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AB69C" w14:textId="075E4ABD" w:rsidR="00BA6D7B" w:rsidRDefault="00000000">
      <w:pPr>
        <w:rPr>
          <w:rFonts w:ascii="Arial Narrow" w:eastAsia="Arial Narrow" w:hAnsi="Arial Narrow" w:cs="Arial Narrow"/>
          <w:b/>
          <w:color w:val="525252"/>
          <w:sz w:val="24"/>
          <w:szCs w:val="24"/>
        </w:rPr>
      </w:pPr>
      <w:r>
        <w:rPr>
          <w:rFonts w:ascii="Arial Narrow" w:eastAsia="Arial Narrow" w:hAnsi="Arial Narrow" w:cs="Arial Narrow"/>
          <w:b/>
          <w:noProof/>
          <w:color w:val="525252"/>
          <w:sz w:val="70"/>
          <w:szCs w:val="70"/>
        </w:rPr>
        <w:drawing>
          <wp:anchor distT="114300" distB="114300" distL="114300" distR="114300" simplePos="0" relativeHeight="251658240" behindDoc="0" locked="0" layoutInCell="1" hidden="0" allowOverlap="1" wp14:anchorId="1501DDF9" wp14:editId="03AD5EB2">
            <wp:simplePos x="0" y="0"/>
            <wp:positionH relativeFrom="page">
              <wp:posOffset>6213158</wp:posOffset>
            </wp:positionH>
            <wp:positionV relativeFrom="page">
              <wp:posOffset>870585</wp:posOffset>
            </wp:positionV>
            <wp:extent cx="867728" cy="867728"/>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867728" cy="867728"/>
                    </a:xfrm>
                    <a:prstGeom prst="rect">
                      <a:avLst/>
                    </a:prstGeom>
                    <a:ln/>
                  </pic:spPr>
                </pic:pic>
              </a:graphicData>
            </a:graphic>
          </wp:anchor>
        </w:drawing>
      </w:r>
      <w:r w:rsidR="004A2583">
        <w:rPr>
          <w:rFonts w:ascii="Arial Narrow" w:eastAsia="Arial Narrow" w:hAnsi="Arial Narrow" w:cs="Arial Narrow"/>
          <w:b/>
          <w:noProof/>
          <w:color w:val="525252"/>
          <w:sz w:val="70"/>
          <w:szCs w:val="70"/>
        </w:rPr>
        <w:t>BARBER COUNTY</w:t>
      </w:r>
      <w:r>
        <w:rPr>
          <w:rFonts w:ascii="Arial Narrow" w:eastAsia="Arial Narrow" w:hAnsi="Arial Narrow" w:cs="Arial Narrow"/>
          <w:b/>
          <w:color w:val="525252"/>
          <w:sz w:val="70"/>
          <w:szCs w:val="70"/>
        </w:rPr>
        <w:t xml:space="preserve">         </w:t>
      </w:r>
      <w:r>
        <w:rPr>
          <w:rFonts w:ascii="Arial Narrow" w:eastAsia="Arial Narrow" w:hAnsi="Arial Narrow" w:cs="Arial Narrow"/>
          <w:b/>
          <w:color w:val="525252"/>
          <w:sz w:val="70"/>
          <w:szCs w:val="70"/>
        </w:rPr>
        <w:tab/>
      </w:r>
      <w:r>
        <w:rPr>
          <w:rFonts w:ascii="Arial Narrow" w:eastAsia="Arial Narrow" w:hAnsi="Arial Narrow" w:cs="Arial Narrow"/>
          <w:b/>
          <w:color w:val="525252"/>
        </w:rPr>
        <w:t>In Partnership with</w:t>
      </w:r>
      <w:r>
        <w:rPr>
          <w:rFonts w:ascii="Arial Narrow" w:eastAsia="Arial Narrow" w:hAnsi="Arial Narrow" w:cs="Arial Narrow"/>
          <w:b/>
          <w:color w:val="525252"/>
          <w:sz w:val="50"/>
          <w:szCs w:val="50"/>
        </w:rPr>
        <w:br/>
      </w:r>
      <w:r w:rsidR="00556382">
        <w:rPr>
          <w:rFonts w:ascii="Arial Narrow" w:eastAsia="Arial Narrow" w:hAnsi="Arial Narrow" w:cs="Arial Narrow"/>
          <w:b/>
          <w:color w:val="525252"/>
          <w:sz w:val="54"/>
          <w:szCs w:val="54"/>
        </w:rPr>
        <w:t>ECONOMIC</w:t>
      </w:r>
      <w:r>
        <w:rPr>
          <w:rFonts w:ascii="Arial Narrow" w:eastAsia="Arial Narrow" w:hAnsi="Arial Narrow" w:cs="Arial Narrow"/>
          <w:b/>
          <w:color w:val="525252"/>
          <w:sz w:val="54"/>
          <w:szCs w:val="54"/>
        </w:rPr>
        <w:t xml:space="preserve"> </w:t>
      </w:r>
      <w:r>
        <w:rPr>
          <w:rFonts w:ascii="Arial Narrow" w:eastAsia="Arial Narrow" w:hAnsi="Arial Narrow" w:cs="Arial Narrow"/>
          <w:b/>
          <w:color w:val="525252"/>
          <w:sz w:val="24"/>
          <w:szCs w:val="24"/>
        </w:rPr>
        <w:tab/>
      </w:r>
      <w:r>
        <w:rPr>
          <w:rFonts w:ascii="Arial Narrow" w:eastAsia="Arial Narrow" w:hAnsi="Arial Narrow" w:cs="Arial Narrow"/>
          <w:b/>
          <w:color w:val="525252"/>
          <w:sz w:val="24"/>
          <w:szCs w:val="24"/>
        </w:rPr>
        <w:tab/>
      </w:r>
      <w:r>
        <w:rPr>
          <w:rFonts w:ascii="Arial Narrow" w:eastAsia="Arial Narrow" w:hAnsi="Arial Narrow" w:cs="Arial Narrow"/>
          <w:b/>
          <w:color w:val="525252"/>
          <w:sz w:val="24"/>
          <w:szCs w:val="24"/>
        </w:rPr>
        <w:tab/>
      </w:r>
      <w:r>
        <w:rPr>
          <w:rFonts w:ascii="Arial Narrow" w:eastAsia="Arial Narrow" w:hAnsi="Arial Narrow" w:cs="Arial Narrow"/>
          <w:b/>
          <w:color w:val="525252"/>
          <w:sz w:val="24"/>
          <w:szCs w:val="24"/>
        </w:rPr>
        <w:tab/>
      </w:r>
      <w:r w:rsidR="00556382">
        <w:rPr>
          <w:rFonts w:ascii="Arial Narrow" w:eastAsia="Arial Narrow" w:hAnsi="Arial Narrow" w:cs="Arial Narrow"/>
          <w:b/>
          <w:color w:val="525252"/>
          <w:sz w:val="24"/>
          <w:szCs w:val="24"/>
        </w:rPr>
        <w:t xml:space="preserve">             </w:t>
      </w:r>
      <w:r>
        <w:rPr>
          <w:rFonts w:ascii="Arial Narrow" w:eastAsia="Arial Narrow" w:hAnsi="Arial Narrow" w:cs="Arial Narrow"/>
          <w:b/>
          <w:color w:val="525252"/>
          <w:sz w:val="24"/>
          <w:szCs w:val="24"/>
        </w:rPr>
        <w:t>Barber County Development</w:t>
      </w:r>
      <w:r>
        <w:rPr>
          <w:rFonts w:ascii="Arial Narrow" w:eastAsia="Arial Narrow" w:hAnsi="Arial Narrow" w:cs="Arial Narrow"/>
          <w:b/>
          <w:color w:val="525252"/>
          <w:sz w:val="56"/>
          <w:szCs w:val="56"/>
        </w:rPr>
        <w:tab/>
      </w:r>
    </w:p>
    <w:p w14:paraId="5D9C56A3" w14:textId="77777777" w:rsidR="00BA6D7B" w:rsidRDefault="00000000">
      <w:pPr>
        <w:rPr>
          <w:rFonts w:ascii="Arial Narrow" w:eastAsia="Arial Narrow" w:hAnsi="Arial Narrow" w:cs="Arial Narrow"/>
          <w:b/>
          <w:color w:val="525252"/>
          <w:sz w:val="44"/>
          <w:szCs w:val="44"/>
        </w:rPr>
      </w:pPr>
      <w:r>
        <w:rPr>
          <w:rFonts w:ascii="Arial Narrow" w:eastAsia="Arial Narrow" w:hAnsi="Arial Narrow" w:cs="Arial Narrow"/>
          <w:b/>
          <w:color w:val="525252"/>
          <w:sz w:val="54"/>
          <w:szCs w:val="54"/>
        </w:rPr>
        <w:t>IMPROVEMENT PROGRAM</w:t>
      </w:r>
      <w:r>
        <w:rPr>
          <w:rFonts w:ascii="Arial Narrow" w:eastAsia="Arial Narrow" w:hAnsi="Arial Narrow" w:cs="Arial Narrow"/>
          <w:b/>
          <w:color w:val="525252"/>
          <w:sz w:val="54"/>
          <w:szCs w:val="54"/>
        </w:rPr>
        <w:tab/>
      </w:r>
      <w:r>
        <w:rPr>
          <w:rFonts w:ascii="Arial Narrow" w:eastAsia="Arial Narrow" w:hAnsi="Arial Narrow" w:cs="Arial Narrow"/>
          <w:b/>
          <w:color w:val="525252"/>
          <w:sz w:val="56"/>
          <w:szCs w:val="56"/>
        </w:rPr>
        <w:tab/>
      </w:r>
      <w:r>
        <w:rPr>
          <w:rFonts w:ascii="Arial Narrow" w:eastAsia="Arial Narrow" w:hAnsi="Arial Narrow" w:cs="Arial Narrow"/>
          <w:b/>
          <w:color w:val="525252"/>
          <w:sz w:val="56"/>
          <w:szCs w:val="56"/>
        </w:rPr>
        <w:tab/>
      </w:r>
      <w:r>
        <w:rPr>
          <w:rFonts w:ascii="Arial Narrow" w:eastAsia="Arial Narrow" w:hAnsi="Arial Narrow" w:cs="Arial Narrow"/>
          <w:b/>
          <w:color w:val="525252"/>
          <w:sz w:val="56"/>
          <w:szCs w:val="56"/>
        </w:rPr>
        <w:tab/>
      </w:r>
      <w:r>
        <w:rPr>
          <w:rFonts w:ascii="Arial Narrow" w:eastAsia="Arial Narrow" w:hAnsi="Arial Narrow" w:cs="Arial Narrow"/>
          <w:b/>
          <w:color w:val="525252"/>
          <w:sz w:val="56"/>
          <w:szCs w:val="56"/>
        </w:rPr>
        <w:tab/>
      </w:r>
    </w:p>
    <w:p w14:paraId="14E67918" w14:textId="2986C24F" w:rsidR="00BA6D7B" w:rsidRPr="00AF7A55" w:rsidRDefault="00000000">
      <w:pPr>
        <w:rPr>
          <w:rFonts w:ascii="Arial Rounded" w:eastAsia="Arial Rounded" w:hAnsi="Arial Rounded" w:cs="Arial Rounded"/>
          <w:b/>
          <w:color w:val="525252"/>
          <w:sz w:val="26"/>
          <w:szCs w:val="26"/>
        </w:rPr>
      </w:pPr>
      <w:bookmarkStart w:id="0" w:name="_heading=h.30j0zll" w:colFirst="0" w:colLast="0"/>
      <w:bookmarkEnd w:id="0"/>
      <w:r w:rsidRPr="006A7458">
        <w:rPr>
          <w:rFonts w:ascii="Impact" w:eastAsia="Impact" w:hAnsi="Impact" w:cs="Impact"/>
          <w:smallCaps/>
          <w:color w:val="000000" w:themeColor="text1"/>
          <w:sz w:val="40"/>
          <w:szCs w:val="40"/>
        </w:rPr>
        <w:t>MAIN STREET IMPROVEMENT OVERVIEW</w:t>
      </w:r>
      <w:r w:rsidRPr="006A7458">
        <w:rPr>
          <w:rFonts w:ascii="Arial Rounded" w:eastAsia="Arial Rounded" w:hAnsi="Arial Rounded" w:cs="Arial Rounded"/>
          <w:b/>
          <w:color w:val="002060"/>
          <w:sz w:val="26"/>
          <w:szCs w:val="26"/>
        </w:rPr>
        <w:br/>
      </w:r>
      <w:r w:rsidR="00A60342" w:rsidRPr="006A7458">
        <w:rPr>
          <w:rFonts w:ascii="Arial Rounded" w:eastAsia="Arial Rounded" w:hAnsi="Arial Rounded" w:cs="Arial Rounded"/>
          <w:b/>
          <w:color w:val="525252"/>
          <w:sz w:val="26"/>
          <w:szCs w:val="26"/>
        </w:rPr>
        <w:br/>
        <w:t>Max Award: $</w:t>
      </w:r>
      <w:r w:rsidR="00556382">
        <w:rPr>
          <w:rFonts w:ascii="Arial Rounded" w:eastAsia="Arial Rounded" w:hAnsi="Arial Rounded" w:cs="Arial Rounded"/>
          <w:b/>
          <w:color w:val="525252"/>
          <w:sz w:val="26"/>
          <w:szCs w:val="26"/>
        </w:rPr>
        <w:t>1,500</w:t>
      </w:r>
      <w:r w:rsidR="00FA475A" w:rsidRPr="006A7458">
        <w:rPr>
          <w:rFonts w:ascii="Arial Rounded" w:eastAsia="Arial Rounded" w:hAnsi="Arial Rounded" w:cs="Arial Rounded"/>
          <w:b/>
          <w:color w:val="525252"/>
          <w:sz w:val="26"/>
          <w:szCs w:val="26"/>
        </w:rPr>
        <w:t>.00</w:t>
      </w:r>
      <w:r w:rsidR="007568D2">
        <w:rPr>
          <w:rFonts w:ascii="Arial Rounded" w:eastAsia="Arial Rounded" w:hAnsi="Arial Rounded" w:cs="Arial Rounded"/>
          <w:b/>
          <w:color w:val="525252"/>
          <w:sz w:val="26"/>
          <w:szCs w:val="26"/>
        </w:rPr>
        <w:br/>
        <w:t>Total Annual Funding Available: $10,000</w:t>
      </w:r>
    </w:p>
    <w:p w14:paraId="68C03E6C" w14:textId="3E2162AF" w:rsidR="00BA6D7B" w:rsidRDefault="00000000">
      <w:pPr>
        <w:spacing w:line="264" w:lineRule="auto"/>
        <w:rPr>
          <w:sz w:val="26"/>
          <w:szCs w:val="26"/>
        </w:rPr>
      </w:pPr>
      <w:r>
        <w:rPr>
          <w:sz w:val="26"/>
          <w:szCs w:val="26"/>
        </w:rPr>
        <w:t xml:space="preserve">The mission of the </w:t>
      </w:r>
      <w:r w:rsidR="008525A4">
        <w:rPr>
          <w:sz w:val="26"/>
          <w:szCs w:val="26"/>
        </w:rPr>
        <w:t xml:space="preserve">Barber County </w:t>
      </w:r>
      <w:r w:rsidR="00556382">
        <w:rPr>
          <w:sz w:val="26"/>
          <w:szCs w:val="26"/>
        </w:rPr>
        <w:t xml:space="preserve"> Economic</w:t>
      </w:r>
      <w:r>
        <w:rPr>
          <w:sz w:val="26"/>
          <w:szCs w:val="26"/>
        </w:rPr>
        <w:t xml:space="preserve"> Improvement Program is to stimulate investment and development by improving the appearance of our store fronts, and the safety and integrity of the existing buildings. These improvements will increase economic viability and spur business activity in </w:t>
      </w:r>
      <w:r w:rsidR="008525A4">
        <w:rPr>
          <w:sz w:val="26"/>
          <w:szCs w:val="26"/>
        </w:rPr>
        <w:t>Barber County</w:t>
      </w:r>
      <w:r>
        <w:rPr>
          <w:sz w:val="26"/>
          <w:szCs w:val="26"/>
        </w:rPr>
        <w:t xml:space="preserve">.  </w:t>
      </w:r>
    </w:p>
    <w:p w14:paraId="3227919F" w14:textId="77777777" w:rsidR="00BA6D7B" w:rsidRDefault="00000000">
      <w:pPr>
        <w:spacing w:line="264" w:lineRule="auto"/>
        <w:rPr>
          <w:sz w:val="26"/>
          <w:szCs w:val="26"/>
        </w:rPr>
      </w:pPr>
      <w:r>
        <w:rPr>
          <w:sz w:val="26"/>
          <w:szCs w:val="26"/>
        </w:rPr>
        <w:t>For Facades, designs must coordinate with the existing building and effort should be made to preserve architecturally significant details.  Only facades visible from the street are eligible.</w:t>
      </w:r>
    </w:p>
    <w:p w14:paraId="330A592E" w14:textId="77777777" w:rsidR="00BA6D7B" w:rsidRDefault="00BA6D7B">
      <w:pPr>
        <w:spacing w:line="240" w:lineRule="auto"/>
        <w:rPr>
          <w:sz w:val="26"/>
          <w:szCs w:val="26"/>
        </w:rPr>
      </w:pPr>
    </w:p>
    <w:p w14:paraId="2F0BFA13" w14:textId="77777777" w:rsidR="00BA6D7B" w:rsidRDefault="00000000">
      <w:pPr>
        <w:spacing w:line="240" w:lineRule="auto"/>
        <w:rPr>
          <w:sz w:val="26"/>
          <w:szCs w:val="26"/>
        </w:rPr>
      </w:pPr>
      <w:r>
        <w:rPr>
          <w:sz w:val="26"/>
          <w:szCs w:val="26"/>
        </w:rPr>
        <w:t>1.</w:t>
      </w:r>
      <w:r>
        <w:rPr>
          <w:sz w:val="26"/>
          <w:szCs w:val="26"/>
        </w:rPr>
        <w:tab/>
        <w:t>Eligible Façade/Signage Improvements</w:t>
      </w:r>
      <w:r>
        <w:rPr>
          <w:sz w:val="26"/>
          <w:szCs w:val="26"/>
        </w:rPr>
        <w:br/>
      </w:r>
      <w:r>
        <w:rPr>
          <w:sz w:val="26"/>
          <w:szCs w:val="26"/>
        </w:rPr>
        <w:tab/>
        <w:t>a.</w:t>
      </w:r>
      <w:r>
        <w:rPr>
          <w:sz w:val="26"/>
          <w:szCs w:val="26"/>
        </w:rPr>
        <w:tab/>
        <w:t>Professional Design Assistance</w:t>
      </w:r>
      <w:r>
        <w:rPr>
          <w:sz w:val="26"/>
          <w:szCs w:val="26"/>
        </w:rPr>
        <w:br/>
      </w:r>
      <w:r>
        <w:rPr>
          <w:sz w:val="26"/>
          <w:szCs w:val="26"/>
        </w:rPr>
        <w:tab/>
        <w:t>b.</w:t>
      </w:r>
      <w:r>
        <w:rPr>
          <w:sz w:val="26"/>
          <w:szCs w:val="26"/>
        </w:rPr>
        <w:tab/>
        <w:t>Restoration of historically or architecturally significant details</w:t>
      </w:r>
      <w:r>
        <w:rPr>
          <w:sz w:val="26"/>
          <w:szCs w:val="26"/>
        </w:rPr>
        <w:br/>
      </w:r>
      <w:r>
        <w:rPr>
          <w:sz w:val="26"/>
          <w:szCs w:val="26"/>
        </w:rPr>
        <w:tab/>
        <w:t>c.</w:t>
      </w:r>
      <w:r>
        <w:rPr>
          <w:sz w:val="26"/>
          <w:szCs w:val="26"/>
        </w:rPr>
        <w:tab/>
        <w:t xml:space="preserve">Removal of elements which cover significant details </w:t>
      </w:r>
      <w:r>
        <w:rPr>
          <w:sz w:val="26"/>
          <w:szCs w:val="26"/>
        </w:rPr>
        <w:br/>
      </w:r>
      <w:r>
        <w:rPr>
          <w:sz w:val="26"/>
          <w:szCs w:val="26"/>
        </w:rPr>
        <w:tab/>
        <w:t>d.</w:t>
      </w:r>
      <w:r>
        <w:rPr>
          <w:sz w:val="26"/>
          <w:szCs w:val="26"/>
        </w:rPr>
        <w:tab/>
        <w:t>Window and door replacement</w:t>
      </w:r>
      <w:r>
        <w:rPr>
          <w:sz w:val="26"/>
          <w:szCs w:val="26"/>
        </w:rPr>
        <w:br/>
      </w:r>
      <w:r>
        <w:rPr>
          <w:sz w:val="26"/>
          <w:szCs w:val="26"/>
        </w:rPr>
        <w:tab/>
        <w:t>e.</w:t>
      </w:r>
      <w:r>
        <w:rPr>
          <w:sz w:val="26"/>
          <w:szCs w:val="26"/>
        </w:rPr>
        <w:tab/>
        <w:t>Signage approved by Economic Development Advisory Committee</w:t>
      </w:r>
      <w:r>
        <w:rPr>
          <w:sz w:val="26"/>
          <w:szCs w:val="26"/>
        </w:rPr>
        <w:br/>
      </w:r>
      <w:r>
        <w:rPr>
          <w:sz w:val="26"/>
          <w:szCs w:val="26"/>
        </w:rPr>
        <w:tab/>
        <w:t>f.</w:t>
      </w:r>
      <w:r>
        <w:rPr>
          <w:sz w:val="26"/>
          <w:szCs w:val="26"/>
        </w:rPr>
        <w:tab/>
        <w:t>Lighting (may include display window lighting)</w:t>
      </w:r>
      <w:r>
        <w:rPr>
          <w:sz w:val="26"/>
          <w:szCs w:val="26"/>
        </w:rPr>
        <w:br/>
      </w:r>
      <w:r>
        <w:rPr>
          <w:sz w:val="26"/>
          <w:szCs w:val="26"/>
        </w:rPr>
        <w:tab/>
        <w:t>g.</w:t>
      </w:r>
      <w:r>
        <w:rPr>
          <w:sz w:val="26"/>
          <w:szCs w:val="26"/>
        </w:rPr>
        <w:tab/>
        <w:t>Landscaping features including art installation</w:t>
      </w:r>
      <w:r>
        <w:rPr>
          <w:sz w:val="26"/>
          <w:szCs w:val="26"/>
        </w:rPr>
        <w:br/>
      </w:r>
      <w:r>
        <w:rPr>
          <w:sz w:val="26"/>
          <w:szCs w:val="26"/>
        </w:rPr>
        <w:tab/>
        <w:t>h.</w:t>
      </w:r>
      <w:r>
        <w:rPr>
          <w:sz w:val="26"/>
          <w:szCs w:val="26"/>
        </w:rPr>
        <w:tab/>
        <w:t>Cleaning, Painting, Residing of building</w:t>
      </w:r>
      <w:r>
        <w:rPr>
          <w:sz w:val="26"/>
          <w:szCs w:val="26"/>
        </w:rPr>
        <w:br/>
      </w:r>
      <w:r>
        <w:rPr>
          <w:sz w:val="26"/>
          <w:szCs w:val="26"/>
        </w:rPr>
        <w:tab/>
        <w:t>i.</w:t>
      </w:r>
      <w:r>
        <w:rPr>
          <w:sz w:val="26"/>
          <w:szCs w:val="26"/>
        </w:rPr>
        <w:tab/>
        <w:t>Awnings, canopies, gutters, and downspouts</w:t>
      </w:r>
      <w:r>
        <w:rPr>
          <w:sz w:val="26"/>
          <w:szCs w:val="26"/>
        </w:rPr>
        <w:br/>
      </w:r>
      <w:r>
        <w:rPr>
          <w:sz w:val="26"/>
          <w:szCs w:val="26"/>
        </w:rPr>
        <w:tab/>
        <w:t>j.</w:t>
      </w:r>
      <w:r>
        <w:rPr>
          <w:sz w:val="26"/>
          <w:szCs w:val="26"/>
        </w:rPr>
        <w:tab/>
        <w:t>New storefront construction</w:t>
      </w:r>
      <w:r>
        <w:rPr>
          <w:sz w:val="26"/>
          <w:szCs w:val="26"/>
        </w:rPr>
        <w:br/>
      </w:r>
      <w:r>
        <w:rPr>
          <w:sz w:val="26"/>
          <w:szCs w:val="26"/>
        </w:rPr>
        <w:tab/>
        <w:t>k.</w:t>
      </w:r>
      <w:r>
        <w:rPr>
          <w:sz w:val="26"/>
          <w:szCs w:val="26"/>
        </w:rPr>
        <w:tab/>
        <w:t>ADA compliant renovations</w:t>
      </w:r>
      <w:r>
        <w:rPr>
          <w:sz w:val="26"/>
          <w:szCs w:val="26"/>
        </w:rPr>
        <w:br/>
      </w:r>
      <w:r>
        <w:rPr>
          <w:sz w:val="26"/>
          <w:szCs w:val="26"/>
        </w:rPr>
        <w:tab/>
        <w:t>l.</w:t>
      </w:r>
      <w:r>
        <w:rPr>
          <w:sz w:val="26"/>
          <w:szCs w:val="26"/>
        </w:rPr>
        <w:tab/>
        <w:t>Sidewalk Repair</w:t>
      </w:r>
      <w:r>
        <w:rPr>
          <w:sz w:val="26"/>
          <w:szCs w:val="26"/>
        </w:rPr>
        <w:br/>
      </w:r>
      <w:r>
        <w:rPr>
          <w:sz w:val="26"/>
          <w:szCs w:val="26"/>
        </w:rPr>
        <w:tab/>
        <w:t>m.</w:t>
      </w:r>
      <w:r>
        <w:rPr>
          <w:sz w:val="26"/>
          <w:szCs w:val="26"/>
        </w:rPr>
        <w:tab/>
        <w:t>Masonry repairs and pointing</w:t>
      </w:r>
      <w:r>
        <w:rPr>
          <w:sz w:val="26"/>
          <w:szCs w:val="26"/>
        </w:rPr>
        <w:br/>
      </w:r>
      <w:r>
        <w:rPr>
          <w:sz w:val="26"/>
          <w:szCs w:val="26"/>
        </w:rPr>
        <w:tab/>
        <w:t>n.</w:t>
      </w:r>
      <w:r>
        <w:rPr>
          <w:sz w:val="26"/>
          <w:szCs w:val="26"/>
        </w:rPr>
        <w:tab/>
        <w:t>Cornice Repair</w:t>
      </w:r>
      <w:r>
        <w:rPr>
          <w:sz w:val="26"/>
          <w:szCs w:val="26"/>
        </w:rPr>
        <w:br/>
      </w:r>
      <w:r>
        <w:rPr>
          <w:sz w:val="26"/>
          <w:szCs w:val="26"/>
        </w:rPr>
        <w:tab/>
        <w:t>o.</w:t>
      </w:r>
      <w:r>
        <w:rPr>
          <w:sz w:val="26"/>
          <w:szCs w:val="26"/>
        </w:rPr>
        <w:tab/>
        <w:t>Removal of non-conforming signage</w:t>
      </w:r>
      <w:r>
        <w:rPr>
          <w:sz w:val="26"/>
          <w:szCs w:val="26"/>
        </w:rPr>
        <w:br/>
      </w:r>
      <w:r>
        <w:rPr>
          <w:sz w:val="26"/>
          <w:szCs w:val="26"/>
        </w:rPr>
        <w:tab/>
      </w:r>
      <w:r>
        <w:rPr>
          <w:color w:val="000000"/>
          <w:sz w:val="26"/>
          <w:szCs w:val="26"/>
        </w:rPr>
        <w:t>p.</w:t>
      </w:r>
      <w:r>
        <w:rPr>
          <w:color w:val="000000"/>
          <w:sz w:val="26"/>
          <w:szCs w:val="26"/>
        </w:rPr>
        <w:tab/>
        <w:t>Murals/Art Installations</w:t>
      </w:r>
    </w:p>
    <w:p w14:paraId="798585DD" w14:textId="77777777" w:rsidR="00BA6D7B" w:rsidRDefault="00000000">
      <w:pPr>
        <w:spacing w:line="240" w:lineRule="auto"/>
        <w:rPr>
          <w:sz w:val="26"/>
          <w:szCs w:val="26"/>
        </w:rPr>
      </w:pPr>
      <w:r>
        <w:rPr>
          <w:sz w:val="26"/>
          <w:szCs w:val="26"/>
        </w:rPr>
        <w:lastRenderedPageBreak/>
        <w:t>2.</w:t>
      </w:r>
      <w:r>
        <w:rPr>
          <w:sz w:val="26"/>
          <w:szCs w:val="26"/>
        </w:rPr>
        <w:tab/>
        <w:t>Ineligible Improvements</w:t>
      </w:r>
      <w:r>
        <w:rPr>
          <w:sz w:val="26"/>
          <w:szCs w:val="26"/>
        </w:rPr>
        <w:br/>
      </w:r>
      <w:r>
        <w:rPr>
          <w:sz w:val="26"/>
          <w:szCs w:val="26"/>
        </w:rPr>
        <w:tab/>
        <w:t>a.</w:t>
      </w:r>
      <w:r>
        <w:rPr>
          <w:sz w:val="26"/>
          <w:szCs w:val="26"/>
        </w:rPr>
        <w:tab/>
        <w:t>Indoor Improvements including security/alarm systems</w:t>
      </w:r>
      <w:r>
        <w:rPr>
          <w:sz w:val="26"/>
          <w:szCs w:val="26"/>
        </w:rPr>
        <w:br/>
      </w:r>
      <w:r>
        <w:rPr>
          <w:sz w:val="26"/>
          <w:szCs w:val="26"/>
        </w:rPr>
        <w:tab/>
        <w:t>b.</w:t>
      </w:r>
      <w:r>
        <w:rPr>
          <w:sz w:val="26"/>
          <w:szCs w:val="26"/>
        </w:rPr>
        <w:tab/>
        <w:t>Structural Changes</w:t>
      </w:r>
      <w:r>
        <w:rPr>
          <w:sz w:val="26"/>
          <w:szCs w:val="26"/>
        </w:rPr>
        <w:br/>
      </w:r>
      <w:r>
        <w:rPr>
          <w:sz w:val="26"/>
          <w:szCs w:val="26"/>
        </w:rPr>
        <w:tab/>
        <w:t>c.</w:t>
      </w:r>
      <w:r>
        <w:rPr>
          <w:sz w:val="26"/>
          <w:szCs w:val="26"/>
        </w:rPr>
        <w:tab/>
        <w:t>New commercial construction including parking lots</w:t>
      </w:r>
      <w:r>
        <w:rPr>
          <w:sz w:val="26"/>
          <w:szCs w:val="26"/>
        </w:rPr>
        <w:br/>
      </w:r>
      <w:r>
        <w:rPr>
          <w:sz w:val="26"/>
          <w:szCs w:val="26"/>
        </w:rPr>
        <w:tab/>
        <w:t>d.</w:t>
      </w:r>
      <w:r>
        <w:rPr>
          <w:sz w:val="26"/>
          <w:szCs w:val="26"/>
        </w:rPr>
        <w:tab/>
        <w:t>Asbestos remediation</w:t>
      </w:r>
      <w:r>
        <w:rPr>
          <w:sz w:val="26"/>
          <w:szCs w:val="26"/>
        </w:rPr>
        <w:br/>
      </w:r>
      <w:r>
        <w:rPr>
          <w:sz w:val="26"/>
          <w:szCs w:val="26"/>
        </w:rPr>
        <w:tab/>
        <w:t>e.</w:t>
      </w:r>
      <w:r>
        <w:rPr>
          <w:sz w:val="26"/>
          <w:szCs w:val="26"/>
        </w:rPr>
        <w:tab/>
        <w:t>Improvements for which insurance money has been received</w:t>
      </w:r>
      <w:r>
        <w:rPr>
          <w:sz w:val="26"/>
          <w:szCs w:val="26"/>
        </w:rPr>
        <w:br/>
      </w:r>
      <w:r>
        <w:rPr>
          <w:sz w:val="26"/>
          <w:szCs w:val="26"/>
        </w:rPr>
        <w:tab/>
        <w:t>f.</w:t>
      </w:r>
      <w:r>
        <w:rPr>
          <w:sz w:val="26"/>
          <w:szCs w:val="26"/>
        </w:rPr>
        <w:tab/>
        <w:t>Property acquisition/expansion</w:t>
      </w:r>
      <w:r>
        <w:rPr>
          <w:sz w:val="26"/>
          <w:szCs w:val="26"/>
        </w:rPr>
        <w:br/>
      </w:r>
      <w:r>
        <w:rPr>
          <w:sz w:val="26"/>
          <w:szCs w:val="26"/>
        </w:rPr>
        <w:tab/>
      </w:r>
    </w:p>
    <w:p w14:paraId="126D5CC2" w14:textId="77777777" w:rsidR="00BA6D7B" w:rsidRPr="006A7458" w:rsidRDefault="00000000">
      <w:pPr>
        <w:pBdr>
          <w:top w:val="nil"/>
          <w:left w:val="nil"/>
          <w:bottom w:val="nil"/>
          <w:right w:val="nil"/>
          <w:between w:val="nil"/>
        </w:pBdr>
        <w:spacing w:after="0" w:line="240" w:lineRule="auto"/>
        <w:rPr>
          <w:b/>
          <w:color w:val="000000" w:themeColor="text1"/>
          <w:sz w:val="26"/>
          <w:szCs w:val="26"/>
        </w:rPr>
      </w:pPr>
      <w:r w:rsidRPr="006A7458">
        <w:rPr>
          <w:rFonts w:ascii="Impact" w:eastAsia="Impact" w:hAnsi="Impact" w:cs="Impact"/>
          <w:smallCaps/>
          <w:color w:val="000000" w:themeColor="text1"/>
          <w:sz w:val="40"/>
          <w:szCs w:val="40"/>
        </w:rPr>
        <w:t>GENERAL PROGRAM GUIDELINES</w:t>
      </w:r>
    </w:p>
    <w:p w14:paraId="088C407E" w14:textId="60CB06B9"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Eligible applicants include property owners, tenants, and/or business owners within </w:t>
      </w:r>
      <w:r w:rsidR="008525A4">
        <w:rPr>
          <w:color w:val="000000"/>
          <w:sz w:val="26"/>
          <w:szCs w:val="26"/>
        </w:rPr>
        <w:t>Barber County. (Businesses in Kiowa should apply on the Kiowa Economic Improvement Application.)</w:t>
      </w:r>
      <w:r>
        <w:rPr>
          <w:color w:val="000000"/>
          <w:sz w:val="26"/>
          <w:szCs w:val="26"/>
        </w:rPr>
        <w:t xml:space="preserve"> Written approval </w:t>
      </w:r>
      <w:r>
        <w:rPr>
          <w:sz w:val="26"/>
          <w:szCs w:val="26"/>
        </w:rPr>
        <w:t>by the property</w:t>
      </w:r>
      <w:r>
        <w:rPr>
          <w:color w:val="000000"/>
          <w:sz w:val="26"/>
          <w:szCs w:val="26"/>
        </w:rPr>
        <w:t xml:space="preserve"> owner is required for all rental properties. </w:t>
      </w:r>
    </w:p>
    <w:p w14:paraId="0792D63A" w14:textId="4FD9EB47" w:rsidR="00BA6D7B" w:rsidRDefault="00000000">
      <w:pPr>
        <w:numPr>
          <w:ilvl w:val="0"/>
          <w:numId w:val="1"/>
        </w:numPr>
        <w:pBdr>
          <w:top w:val="nil"/>
          <w:left w:val="nil"/>
          <w:bottom w:val="nil"/>
          <w:right w:val="nil"/>
          <w:between w:val="nil"/>
        </w:pBdr>
        <w:spacing w:after="0" w:line="264" w:lineRule="auto"/>
        <w:ind w:right="-420"/>
        <w:rPr>
          <w:color w:val="000000"/>
          <w:sz w:val="26"/>
          <w:szCs w:val="26"/>
        </w:rPr>
      </w:pPr>
      <w:r>
        <w:rPr>
          <w:color w:val="000000"/>
          <w:sz w:val="26"/>
          <w:szCs w:val="26"/>
        </w:rPr>
        <w:t>Applications for grants are available by email at</w:t>
      </w:r>
      <w:r w:rsidR="00A60342">
        <w:rPr>
          <w:sz w:val="26"/>
          <w:szCs w:val="26"/>
        </w:rPr>
        <w:t xml:space="preserve"> loretta@</w:t>
      </w:r>
      <w:r>
        <w:rPr>
          <w:sz w:val="26"/>
          <w:szCs w:val="26"/>
        </w:rPr>
        <w:t>barbercountydevelopmen</w:t>
      </w:r>
      <w:r w:rsidR="00A60342">
        <w:rPr>
          <w:sz w:val="26"/>
          <w:szCs w:val="26"/>
        </w:rPr>
        <w:t>t</w:t>
      </w:r>
      <w:r>
        <w:rPr>
          <w:color w:val="000000"/>
          <w:sz w:val="26"/>
          <w:szCs w:val="26"/>
        </w:rPr>
        <w:t>.com.</w:t>
      </w:r>
    </w:p>
    <w:p w14:paraId="2731283E" w14:textId="5D5179F5"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Applications will open </w:t>
      </w:r>
      <w:r w:rsidR="008525A4">
        <w:rPr>
          <w:sz w:val="26"/>
          <w:szCs w:val="26"/>
        </w:rPr>
        <w:t>May</w:t>
      </w:r>
      <w:r w:rsidR="00A60342" w:rsidRPr="00FA475A">
        <w:rPr>
          <w:sz w:val="26"/>
          <w:szCs w:val="26"/>
        </w:rPr>
        <w:t xml:space="preserve"> 1</w:t>
      </w:r>
      <w:r w:rsidR="00A60342" w:rsidRPr="00FA475A">
        <w:rPr>
          <w:sz w:val="26"/>
          <w:szCs w:val="26"/>
          <w:vertAlign w:val="superscript"/>
        </w:rPr>
        <w:t>st</w:t>
      </w:r>
      <w:r w:rsidR="00A60342" w:rsidRPr="00FA475A">
        <w:rPr>
          <w:sz w:val="26"/>
          <w:szCs w:val="26"/>
        </w:rPr>
        <w:t>, 202</w:t>
      </w:r>
      <w:r w:rsidR="00556382">
        <w:rPr>
          <w:sz w:val="26"/>
          <w:szCs w:val="26"/>
        </w:rPr>
        <w:t>6</w:t>
      </w:r>
      <w:r>
        <w:rPr>
          <w:color w:val="000000"/>
          <w:sz w:val="26"/>
          <w:szCs w:val="26"/>
        </w:rPr>
        <w:t xml:space="preserve">.  All work must begin within 60 days of </w:t>
      </w:r>
      <w:r>
        <w:rPr>
          <w:i/>
          <w:color w:val="000000"/>
          <w:sz w:val="26"/>
          <w:szCs w:val="26"/>
        </w:rPr>
        <w:t>Notice to Proceed,</w:t>
      </w:r>
      <w:r>
        <w:rPr>
          <w:color w:val="000000"/>
          <w:sz w:val="26"/>
          <w:szCs w:val="26"/>
        </w:rPr>
        <w:t xml:space="preserve"> and work must be completed by </w:t>
      </w:r>
      <w:r w:rsidR="00A60342" w:rsidRPr="00FA475A">
        <w:rPr>
          <w:sz w:val="26"/>
          <w:szCs w:val="26"/>
        </w:rPr>
        <w:t>December 31, 202</w:t>
      </w:r>
      <w:r w:rsidR="00556382">
        <w:rPr>
          <w:sz w:val="26"/>
          <w:szCs w:val="26"/>
        </w:rPr>
        <w:t>6</w:t>
      </w:r>
      <w:r>
        <w:rPr>
          <w:color w:val="000000"/>
          <w:sz w:val="26"/>
          <w:szCs w:val="26"/>
        </w:rPr>
        <w:t xml:space="preserve">.  </w:t>
      </w:r>
    </w:p>
    <w:p w14:paraId="23E19CB4"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bookmarkStart w:id="1" w:name="_heading=h.1fob9te" w:colFirst="0" w:colLast="0"/>
      <w:bookmarkEnd w:id="1"/>
      <w:r>
        <w:rPr>
          <w:color w:val="000000"/>
          <w:sz w:val="26"/>
          <w:szCs w:val="26"/>
        </w:rPr>
        <w:t xml:space="preserve">Applications are reviewed on a first come, first serve basis.  Funds are awarded based on criteria set forth in the Application Process section located on page 4.  </w:t>
      </w:r>
      <w:r>
        <w:rPr>
          <w:sz w:val="26"/>
          <w:szCs w:val="26"/>
        </w:rPr>
        <w:t>Barber County</w:t>
      </w:r>
      <w:r>
        <w:rPr>
          <w:color w:val="000000"/>
          <w:sz w:val="26"/>
          <w:szCs w:val="26"/>
        </w:rPr>
        <w:t xml:space="preserve"> Development is committed to funding projects that help drive </w:t>
      </w:r>
      <w:r>
        <w:rPr>
          <w:sz w:val="26"/>
          <w:szCs w:val="26"/>
        </w:rPr>
        <w:t xml:space="preserve">the economy through increased tax base and job creation. </w:t>
      </w:r>
    </w:p>
    <w:p w14:paraId="2145787D"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Only one grant will be awarded for a single address within th</w:t>
      </w:r>
      <w:r>
        <w:rPr>
          <w:sz w:val="26"/>
          <w:szCs w:val="26"/>
        </w:rPr>
        <w:t>e</w:t>
      </w:r>
      <w:r>
        <w:rPr>
          <w:color w:val="000000"/>
          <w:sz w:val="26"/>
          <w:szCs w:val="26"/>
        </w:rPr>
        <w:t xml:space="preserve"> calendar year.  Only one property per owner/tenant will be eligible per calendar year.  </w:t>
      </w:r>
    </w:p>
    <w:p w14:paraId="012C17C0"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Applicants must be up to date on all city and county taxes (both 1</w:t>
      </w:r>
      <w:r>
        <w:rPr>
          <w:color w:val="000000"/>
          <w:sz w:val="26"/>
          <w:szCs w:val="26"/>
          <w:vertAlign w:val="superscript"/>
        </w:rPr>
        <w:t>st</w:t>
      </w:r>
      <w:r>
        <w:rPr>
          <w:color w:val="000000"/>
          <w:sz w:val="26"/>
          <w:szCs w:val="26"/>
        </w:rPr>
        <w:t xml:space="preserve"> and 2</w:t>
      </w:r>
      <w:r>
        <w:rPr>
          <w:color w:val="000000"/>
          <w:sz w:val="26"/>
          <w:szCs w:val="26"/>
          <w:vertAlign w:val="superscript"/>
        </w:rPr>
        <w:t>nd</w:t>
      </w:r>
      <w:r>
        <w:rPr>
          <w:color w:val="000000"/>
          <w:sz w:val="26"/>
          <w:szCs w:val="26"/>
        </w:rPr>
        <w:t xml:space="preserve"> half)</w:t>
      </w:r>
      <w:r>
        <w:rPr>
          <w:b/>
          <w:color w:val="000000"/>
          <w:sz w:val="26"/>
          <w:szCs w:val="26"/>
        </w:rPr>
        <w:t xml:space="preserve"> </w:t>
      </w:r>
      <w:r>
        <w:rPr>
          <w:color w:val="000000"/>
          <w:sz w:val="26"/>
          <w:szCs w:val="26"/>
        </w:rPr>
        <w:t xml:space="preserve">and free from liens against the property. </w:t>
      </w:r>
    </w:p>
    <w:p w14:paraId="1397C70B" w14:textId="02BD53E2"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Applications will be screened and evaluated for awards by </w:t>
      </w:r>
      <w:r>
        <w:rPr>
          <w:sz w:val="26"/>
          <w:szCs w:val="26"/>
        </w:rPr>
        <w:t xml:space="preserve">Barber County </w:t>
      </w:r>
      <w:r>
        <w:rPr>
          <w:color w:val="000000"/>
          <w:sz w:val="26"/>
          <w:szCs w:val="26"/>
        </w:rPr>
        <w:t xml:space="preserve">Development. </w:t>
      </w:r>
    </w:p>
    <w:p w14:paraId="40BB9D81" w14:textId="74C3976E" w:rsidR="00BA6D7B" w:rsidRDefault="00000000">
      <w:pPr>
        <w:numPr>
          <w:ilvl w:val="0"/>
          <w:numId w:val="1"/>
        </w:numPr>
        <w:pBdr>
          <w:top w:val="nil"/>
          <w:left w:val="nil"/>
          <w:bottom w:val="nil"/>
          <w:right w:val="nil"/>
          <w:between w:val="nil"/>
        </w:pBdr>
        <w:spacing w:line="264" w:lineRule="auto"/>
        <w:rPr>
          <w:color w:val="000000"/>
          <w:sz w:val="26"/>
          <w:szCs w:val="26"/>
        </w:rPr>
      </w:pPr>
      <w:r>
        <w:rPr>
          <w:color w:val="000000"/>
          <w:sz w:val="26"/>
          <w:szCs w:val="26"/>
        </w:rPr>
        <w:t xml:space="preserve">Each application must include “before” pictures showing the area(s) to be improved with the grant proceeds.  Recipients must provide “after” pictures showing the improvements made.  </w:t>
      </w:r>
      <w:r>
        <w:rPr>
          <w:sz w:val="26"/>
          <w:szCs w:val="26"/>
        </w:rPr>
        <w:t>Barber County Development</w:t>
      </w:r>
      <w:r>
        <w:rPr>
          <w:color w:val="000000"/>
          <w:sz w:val="26"/>
          <w:szCs w:val="26"/>
        </w:rPr>
        <w:t xml:space="preserve"> may choose to use these pictures for program publicity on its online platforms.</w:t>
      </w:r>
    </w:p>
    <w:p w14:paraId="78963F28"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Cost estimates/bids will be required to be submitted with applications.  Applications without proper documentation will be rejected.  If a contractor is not being used, an itemized list of materials with pricing will suffice to give an overall estimate.</w:t>
      </w:r>
    </w:p>
    <w:p w14:paraId="3701C93C"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Applications must include a completed W-9.</w:t>
      </w:r>
    </w:p>
    <w:p w14:paraId="5A91C542"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Grants must be approved </w:t>
      </w:r>
      <w:r w:rsidRPr="00FA475A">
        <w:rPr>
          <w:b/>
          <w:color w:val="000000"/>
          <w:sz w:val="26"/>
          <w:szCs w:val="26"/>
          <w:u w:val="single"/>
        </w:rPr>
        <w:t>before</w:t>
      </w:r>
      <w:r>
        <w:rPr>
          <w:color w:val="000000"/>
          <w:sz w:val="26"/>
          <w:szCs w:val="26"/>
        </w:rPr>
        <w:t xml:space="preserve"> proposed work begins in order to be eligible.</w:t>
      </w:r>
    </w:p>
    <w:p w14:paraId="2549533D" w14:textId="560A18B6"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Grants will not be disbursed un</w:t>
      </w:r>
      <w:r w:rsidR="001A7147">
        <w:rPr>
          <w:color w:val="000000"/>
          <w:sz w:val="26"/>
          <w:szCs w:val="26"/>
        </w:rPr>
        <w:t>less</w:t>
      </w:r>
      <w:r>
        <w:rPr>
          <w:color w:val="000000"/>
          <w:sz w:val="26"/>
          <w:szCs w:val="26"/>
        </w:rPr>
        <w:t xml:space="preserve"> work is compliant with codes and ordinances.</w:t>
      </w:r>
    </w:p>
    <w:p w14:paraId="090B11F9" w14:textId="5C62E6B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lastRenderedPageBreak/>
        <w:t xml:space="preserve">Receipts/proof will be required to show the actual costs paid by the recipients for the materials used and work performed under the grant.  </w:t>
      </w:r>
    </w:p>
    <w:p w14:paraId="08BD2386"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When applicable, City permits will be required.</w:t>
      </w:r>
    </w:p>
    <w:p w14:paraId="5B0889A5"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The property owner will be responsible for appropriate disposal of debris, including debris from demolition and remodeling, and must show proof of proper and lawful disposal such as a landfill receipt, disposal service receipt, or burn permit.  The debris is not to remain on the property once the project is completed.</w:t>
      </w:r>
    </w:p>
    <w:p w14:paraId="71956118"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All federal, state, and local laws, codes, and ordinances must be followed for any work done under this program.</w:t>
      </w:r>
    </w:p>
    <w:p w14:paraId="0ABAD3FA" w14:textId="3EAB6A64"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These programs will only </w:t>
      </w:r>
      <w:r w:rsidR="001A7147">
        <w:rPr>
          <w:color w:val="000000"/>
          <w:sz w:val="26"/>
          <w:szCs w:val="26"/>
        </w:rPr>
        <w:t>provide funds for</w:t>
      </w:r>
      <w:r>
        <w:rPr>
          <w:color w:val="000000"/>
          <w:sz w:val="26"/>
          <w:szCs w:val="26"/>
        </w:rPr>
        <w:t xml:space="preserve"> the labor costs for labor provided by a third-party contractor.  “Sweat equity” or volunteer labor is not reimbursable.</w:t>
      </w:r>
    </w:p>
    <w:p w14:paraId="3C62D3D8" w14:textId="77777777"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Work must begin within 60 days of </w:t>
      </w:r>
      <w:r>
        <w:rPr>
          <w:i/>
          <w:color w:val="000000"/>
          <w:sz w:val="26"/>
          <w:szCs w:val="26"/>
        </w:rPr>
        <w:t>Notice to Proceed</w:t>
      </w:r>
      <w:r>
        <w:rPr>
          <w:color w:val="000000"/>
          <w:sz w:val="26"/>
          <w:szCs w:val="26"/>
        </w:rPr>
        <w:t xml:space="preserve">. </w:t>
      </w:r>
    </w:p>
    <w:p w14:paraId="3665DDE3" w14:textId="7E3087CC" w:rsidR="00BA6D7B" w:rsidRDefault="00000000">
      <w:pPr>
        <w:numPr>
          <w:ilvl w:val="0"/>
          <w:numId w:val="1"/>
        </w:numPr>
        <w:pBdr>
          <w:top w:val="nil"/>
          <w:left w:val="nil"/>
          <w:bottom w:val="nil"/>
          <w:right w:val="nil"/>
          <w:between w:val="nil"/>
        </w:pBdr>
        <w:spacing w:after="0" w:line="264" w:lineRule="auto"/>
        <w:rPr>
          <w:color w:val="000000"/>
          <w:sz w:val="26"/>
          <w:szCs w:val="26"/>
        </w:rPr>
      </w:pPr>
      <w:r>
        <w:rPr>
          <w:color w:val="000000"/>
          <w:sz w:val="26"/>
          <w:szCs w:val="26"/>
        </w:rPr>
        <w:t xml:space="preserve">All work covered by these grants must be completed by </w:t>
      </w:r>
      <w:r w:rsidR="00A60342" w:rsidRPr="00FA475A">
        <w:rPr>
          <w:sz w:val="26"/>
          <w:szCs w:val="26"/>
        </w:rPr>
        <w:t>December 31, 202</w:t>
      </w:r>
      <w:r w:rsidR="00556382">
        <w:rPr>
          <w:sz w:val="26"/>
          <w:szCs w:val="26"/>
        </w:rPr>
        <w:t>6</w:t>
      </w:r>
      <w:r>
        <w:rPr>
          <w:color w:val="000000"/>
          <w:sz w:val="26"/>
          <w:szCs w:val="26"/>
        </w:rPr>
        <w:t>, which also includes any additional work needed to comply with city codes and ordinances.  Grants will be forfeited for projects not completed by this deadline.</w:t>
      </w:r>
    </w:p>
    <w:p w14:paraId="7CFE0DD3" w14:textId="77777777" w:rsidR="00BA6D7B" w:rsidRDefault="00BA6D7B">
      <w:pPr>
        <w:pBdr>
          <w:top w:val="nil"/>
          <w:left w:val="nil"/>
          <w:bottom w:val="nil"/>
          <w:right w:val="nil"/>
          <w:between w:val="nil"/>
        </w:pBdr>
        <w:spacing w:after="0" w:line="264" w:lineRule="auto"/>
        <w:ind w:left="720"/>
        <w:rPr>
          <w:color w:val="000000"/>
          <w:sz w:val="26"/>
          <w:szCs w:val="26"/>
        </w:rPr>
      </w:pPr>
    </w:p>
    <w:p w14:paraId="396558FB" w14:textId="77777777" w:rsidR="00BA6D7B" w:rsidRDefault="00BA6D7B">
      <w:pPr>
        <w:rPr>
          <w:i/>
          <w:sz w:val="26"/>
          <w:szCs w:val="26"/>
        </w:rPr>
      </w:pPr>
    </w:p>
    <w:p w14:paraId="00135C72" w14:textId="77777777" w:rsidR="00BA6D7B" w:rsidRDefault="00BA6D7B">
      <w:pPr>
        <w:rPr>
          <w:i/>
          <w:sz w:val="26"/>
          <w:szCs w:val="26"/>
        </w:rPr>
      </w:pPr>
    </w:p>
    <w:p w14:paraId="6AE97C87" w14:textId="77777777" w:rsidR="001A7147" w:rsidRDefault="001A7147">
      <w:pPr>
        <w:rPr>
          <w:rFonts w:ascii="Impact" w:eastAsia="Impact" w:hAnsi="Impact" w:cs="Impact"/>
          <w:smallCaps/>
          <w:color w:val="000000" w:themeColor="text1"/>
          <w:sz w:val="40"/>
          <w:szCs w:val="40"/>
        </w:rPr>
      </w:pPr>
    </w:p>
    <w:p w14:paraId="0E4CC554" w14:textId="77777777" w:rsidR="008525A4" w:rsidRDefault="008525A4">
      <w:pPr>
        <w:rPr>
          <w:rFonts w:ascii="Impact" w:eastAsia="Impact" w:hAnsi="Impact" w:cs="Impact"/>
          <w:smallCaps/>
          <w:color w:val="000000" w:themeColor="text1"/>
          <w:sz w:val="40"/>
          <w:szCs w:val="40"/>
        </w:rPr>
      </w:pPr>
    </w:p>
    <w:p w14:paraId="152CC841" w14:textId="77777777" w:rsidR="008525A4" w:rsidRDefault="008525A4">
      <w:pPr>
        <w:rPr>
          <w:rFonts w:ascii="Impact" w:eastAsia="Impact" w:hAnsi="Impact" w:cs="Impact"/>
          <w:smallCaps/>
          <w:color w:val="000000" w:themeColor="text1"/>
          <w:sz w:val="40"/>
          <w:szCs w:val="40"/>
        </w:rPr>
      </w:pPr>
    </w:p>
    <w:p w14:paraId="2DF6C2BA" w14:textId="77777777" w:rsidR="008525A4" w:rsidRDefault="008525A4">
      <w:pPr>
        <w:rPr>
          <w:rFonts w:ascii="Impact" w:eastAsia="Impact" w:hAnsi="Impact" w:cs="Impact"/>
          <w:smallCaps/>
          <w:color w:val="000000" w:themeColor="text1"/>
          <w:sz w:val="40"/>
          <w:szCs w:val="40"/>
        </w:rPr>
      </w:pPr>
    </w:p>
    <w:p w14:paraId="069B11B7" w14:textId="77777777" w:rsidR="008525A4" w:rsidRDefault="008525A4">
      <w:pPr>
        <w:rPr>
          <w:rFonts w:ascii="Impact" w:eastAsia="Impact" w:hAnsi="Impact" w:cs="Impact"/>
          <w:smallCaps/>
          <w:color w:val="000000" w:themeColor="text1"/>
          <w:sz w:val="40"/>
          <w:szCs w:val="40"/>
        </w:rPr>
      </w:pPr>
    </w:p>
    <w:p w14:paraId="4A0D8942" w14:textId="77777777" w:rsidR="008525A4" w:rsidRDefault="008525A4">
      <w:pPr>
        <w:rPr>
          <w:rFonts w:ascii="Impact" w:eastAsia="Impact" w:hAnsi="Impact" w:cs="Impact"/>
          <w:smallCaps/>
          <w:color w:val="000000" w:themeColor="text1"/>
          <w:sz w:val="40"/>
          <w:szCs w:val="40"/>
        </w:rPr>
      </w:pPr>
    </w:p>
    <w:p w14:paraId="2D7E8F60" w14:textId="77777777" w:rsidR="008525A4" w:rsidRDefault="008525A4">
      <w:pPr>
        <w:rPr>
          <w:rFonts w:ascii="Impact" w:eastAsia="Impact" w:hAnsi="Impact" w:cs="Impact"/>
          <w:smallCaps/>
          <w:color w:val="000000" w:themeColor="text1"/>
          <w:sz w:val="40"/>
          <w:szCs w:val="40"/>
        </w:rPr>
      </w:pPr>
    </w:p>
    <w:p w14:paraId="532387FC" w14:textId="77777777" w:rsidR="008525A4" w:rsidRDefault="008525A4">
      <w:pPr>
        <w:rPr>
          <w:rFonts w:ascii="Impact" w:eastAsia="Impact" w:hAnsi="Impact" w:cs="Impact"/>
          <w:smallCaps/>
          <w:color w:val="000000" w:themeColor="text1"/>
          <w:sz w:val="40"/>
          <w:szCs w:val="40"/>
        </w:rPr>
      </w:pPr>
    </w:p>
    <w:p w14:paraId="5F51557F" w14:textId="77777777" w:rsidR="008525A4" w:rsidRDefault="008525A4">
      <w:pPr>
        <w:rPr>
          <w:rFonts w:ascii="Impact" w:eastAsia="Impact" w:hAnsi="Impact" w:cs="Impact"/>
          <w:smallCaps/>
          <w:color w:val="000000" w:themeColor="text1"/>
          <w:sz w:val="40"/>
          <w:szCs w:val="40"/>
        </w:rPr>
      </w:pPr>
    </w:p>
    <w:p w14:paraId="01CE2AEE" w14:textId="511D44E9" w:rsidR="00BA6D7B" w:rsidRPr="006A7458" w:rsidRDefault="00000000">
      <w:pPr>
        <w:rPr>
          <w:color w:val="000000" w:themeColor="text1"/>
          <w:sz w:val="26"/>
          <w:szCs w:val="26"/>
        </w:rPr>
      </w:pPr>
      <w:r w:rsidRPr="006A7458">
        <w:rPr>
          <w:rFonts w:ascii="Impact" w:eastAsia="Impact" w:hAnsi="Impact" w:cs="Impact"/>
          <w:smallCaps/>
          <w:color w:val="000000" w:themeColor="text1"/>
          <w:sz w:val="40"/>
          <w:szCs w:val="40"/>
        </w:rPr>
        <w:lastRenderedPageBreak/>
        <w:t>APPLICATION PROCESS</w:t>
      </w:r>
      <w:r w:rsidRPr="006A7458">
        <w:rPr>
          <w:color w:val="000000" w:themeColor="text1"/>
          <w:sz w:val="26"/>
          <w:szCs w:val="26"/>
        </w:rPr>
        <w:t xml:space="preserve"> </w:t>
      </w:r>
    </w:p>
    <w:p w14:paraId="5D5191B3" w14:textId="77777777" w:rsidR="00BA6D7B" w:rsidRDefault="00000000">
      <w:pPr>
        <w:rPr>
          <w:sz w:val="26"/>
          <w:szCs w:val="26"/>
        </w:rPr>
      </w:pPr>
      <w:r>
        <w:rPr>
          <w:sz w:val="26"/>
          <w:szCs w:val="26"/>
        </w:rPr>
        <w:t>Step 1.  Complete and submit a formal application including W-9. Submit application to Barber County Development.</w:t>
      </w:r>
      <w:r>
        <w:rPr>
          <w:sz w:val="24"/>
          <w:szCs w:val="24"/>
        </w:rPr>
        <w:tab/>
      </w:r>
    </w:p>
    <w:p w14:paraId="1D4F7217" w14:textId="77777777" w:rsidR="00BA6D7B" w:rsidRDefault="00000000">
      <w:pPr>
        <w:rPr>
          <w:sz w:val="26"/>
          <w:szCs w:val="26"/>
        </w:rPr>
        <w:sectPr w:rsidR="00BA6D7B">
          <w:pgSz w:w="12240" w:h="15840"/>
          <w:pgMar w:top="1296" w:right="1296" w:bottom="1296" w:left="1296" w:header="720" w:footer="720" w:gutter="0"/>
          <w:pgNumType w:start="1"/>
          <w:cols w:space="720"/>
        </w:sectPr>
      </w:pPr>
      <w:r>
        <w:rPr>
          <w:sz w:val="26"/>
          <w:szCs w:val="26"/>
        </w:rPr>
        <w:t xml:space="preserve">Step 2.  Barber County Development will review each application.  </w:t>
      </w:r>
      <w:r>
        <w:rPr>
          <w:color w:val="000000"/>
          <w:sz w:val="26"/>
          <w:szCs w:val="26"/>
        </w:rPr>
        <w:t>Funding is limited.  Applications may be denied, partially funded, or fully funded based on the evaluation of the following criteria:</w:t>
      </w:r>
      <w:r>
        <w:rPr>
          <w:rFonts w:ascii="Dreaming Outloud Pro" w:eastAsia="Dreaming Outloud Pro" w:hAnsi="Dreaming Outloud Pro" w:cs="Dreaming Outloud Pro"/>
          <w:b/>
          <w:color w:val="000000"/>
          <w:sz w:val="26"/>
          <w:szCs w:val="26"/>
        </w:rPr>
        <w:t xml:space="preserve">  </w:t>
      </w:r>
    </w:p>
    <w:p w14:paraId="0BD89980"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Location/Visibility/Use of building</w:t>
      </w:r>
    </w:p>
    <w:p w14:paraId="0F857F5F"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Visual, Business, and Historic Impact</w:t>
      </w:r>
    </w:p>
    <w:p w14:paraId="0F741803"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Significance of grant to completion of project</w:t>
      </w:r>
    </w:p>
    <w:p w14:paraId="73C9DCEA"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Financial Need</w:t>
      </w:r>
    </w:p>
    <w:p w14:paraId="222CF532"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Project Amount (provide estimates)</w:t>
      </w:r>
    </w:p>
    <w:p w14:paraId="31C74021"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Total linear footage to be improved</w:t>
      </w:r>
    </w:p>
    <w:p w14:paraId="43F3F7F9"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Previous grant award</w:t>
      </w:r>
    </w:p>
    <w:p w14:paraId="017CD7F7" w14:textId="77777777" w:rsidR="00BA6D7B" w:rsidRDefault="00000000">
      <w:pPr>
        <w:numPr>
          <w:ilvl w:val="0"/>
          <w:numId w:val="2"/>
        </w:numPr>
        <w:pBdr>
          <w:top w:val="nil"/>
          <w:left w:val="nil"/>
          <w:bottom w:val="nil"/>
          <w:right w:val="nil"/>
          <w:between w:val="nil"/>
        </w:pBdr>
        <w:spacing w:after="0"/>
        <w:rPr>
          <w:color w:val="000000"/>
          <w:sz w:val="26"/>
          <w:szCs w:val="26"/>
        </w:rPr>
      </w:pPr>
      <w:r>
        <w:rPr>
          <w:color w:val="000000"/>
          <w:sz w:val="26"/>
          <w:szCs w:val="26"/>
        </w:rPr>
        <w:t>Use of local contractors and/or retailers</w:t>
      </w:r>
    </w:p>
    <w:p w14:paraId="2D75BD4D" w14:textId="77777777" w:rsidR="00BA6D7B" w:rsidRDefault="00BA6D7B">
      <w:pPr>
        <w:pBdr>
          <w:top w:val="nil"/>
          <w:left w:val="nil"/>
          <w:bottom w:val="nil"/>
          <w:right w:val="nil"/>
          <w:between w:val="nil"/>
        </w:pBdr>
        <w:ind w:left="720"/>
        <w:rPr>
          <w:color w:val="000000"/>
          <w:sz w:val="26"/>
          <w:szCs w:val="26"/>
        </w:rPr>
      </w:pPr>
    </w:p>
    <w:p w14:paraId="18EC1103" w14:textId="12B9D3AD" w:rsidR="00BA6D7B" w:rsidRDefault="00000000">
      <w:pPr>
        <w:rPr>
          <w:sz w:val="26"/>
          <w:szCs w:val="26"/>
        </w:rPr>
      </w:pPr>
      <w:r>
        <w:rPr>
          <w:sz w:val="26"/>
          <w:szCs w:val="26"/>
        </w:rPr>
        <w:t xml:space="preserve">Step 3.  After approval, the applicant will receive a “Notice to Proceed.”  Work done before official notification will not be reimbursed.  Work must begin within 60 days of notification and must conclude on or before </w:t>
      </w:r>
      <w:r w:rsidR="00A60342" w:rsidRPr="00FA475A">
        <w:rPr>
          <w:sz w:val="26"/>
          <w:szCs w:val="26"/>
        </w:rPr>
        <w:t>December 31, 202</w:t>
      </w:r>
      <w:r w:rsidR="00556382">
        <w:rPr>
          <w:sz w:val="26"/>
          <w:szCs w:val="26"/>
        </w:rPr>
        <w:t>6</w:t>
      </w:r>
      <w:r w:rsidR="00A60342">
        <w:rPr>
          <w:sz w:val="26"/>
          <w:szCs w:val="26"/>
        </w:rPr>
        <w:t>.</w:t>
      </w:r>
    </w:p>
    <w:p w14:paraId="33555D7F" w14:textId="68D089F6" w:rsidR="00BA6D7B" w:rsidRDefault="00000000">
      <w:pPr>
        <w:rPr>
          <w:sz w:val="26"/>
          <w:szCs w:val="26"/>
        </w:rPr>
      </w:pPr>
      <w:r>
        <w:rPr>
          <w:sz w:val="26"/>
          <w:szCs w:val="26"/>
        </w:rPr>
        <w:t>Step 4.  After completion of work submitted all receipts, canceled checks, paid bills, and contractor lien waivers within 30 days to the BCD Director for re</w:t>
      </w:r>
      <w:r w:rsidR="001A7147">
        <w:rPr>
          <w:sz w:val="26"/>
          <w:szCs w:val="26"/>
        </w:rPr>
        <w:t>porting</w:t>
      </w:r>
      <w:r>
        <w:rPr>
          <w:sz w:val="26"/>
          <w:szCs w:val="26"/>
        </w:rPr>
        <w:t>. Attach photos of completed work.  A final inspection by BCD is required to ensure all work is completed.</w:t>
      </w:r>
    </w:p>
    <w:p w14:paraId="6426053C" w14:textId="77777777" w:rsidR="00BA6D7B" w:rsidRDefault="00BA6D7B">
      <w:pPr>
        <w:rPr>
          <w:sz w:val="26"/>
          <w:szCs w:val="26"/>
        </w:rPr>
      </w:pPr>
    </w:p>
    <w:p w14:paraId="21A3A857" w14:textId="77777777" w:rsidR="00BA6D7B" w:rsidRDefault="00BA6D7B">
      <w:pPr>
        <w:rPr>
          <w:sz w:val="26"/>
          <w:szCs w:val="26"/>
        </w:rPr>
      </w:pPr>
    </w:p>
    <w:p w14:paraId="1E7DC768" w14:textId="77777777" w:rsidR="00BA6D7B" w:rsidRDefault="00BA6D7B">
      <w:pPr>
        <w:rPr>
          <w:sz w:val="26"/>
          <w:szCs w:val="26"/>
        </w:rPr>
      </w:pPr>
    </w:p>
    <w:p w14:paraId="5A57A44A" w14:textId="77777777" w:rsidR="00BA6D7B" w:rsidRDefault="00BA6D7B">
      <w:pPr>
        <w:rPr>
          <w:sz w:val="30"/>
          <w:szCs w:val="30"/>
        </w:rPr>
      </w:pPr>
    </w:p>
    <w:p w14:paraId="58482B3B" w14:textId="77777777" w:rsidR="001A7147" w:rsidRDefault="001A7147">
      <w:pPr>
        <w:spacing w:line="240" w:lineRule="auto"/>
        <w:rPr>
          <w:rFonts w:ascii="Abril Fatface" w:eastAsia="Abril Fatface" w:hAnsi="Abril Fatface" w:cs="Abril Fatface"/>
          <w:b/>
          <w:color w:val="525252"/>
          <w:sz w:val="54"/>
          <w:szCs w:val="54"/>
        </w:rPr>
      </w:pPr>
    </w:p>
    <w:p w14:paraId="007EAED7" w14:textId="77777777" w:rsidR="008525A4" w:rsidRDefault="008525A4">
      <w:pPr>
        <w:spacing w:line="240" w:lineRule="auto"/>
        <w:rPr>
          <w:rFonts w:ascii="Abril Fatface" w:eastAsia="Abril Fatface" w:hAnsi="Abril Fatface" w:cs="Abril Fatface"/>
          <w:b/>
          <w:color w:val="525252"/>
          <w:sz w:val="54"/>
          <w:szCs w:val="54"/>
        </w:rPr>
      </w:pPr>
    </w:p>
    <w:p w14:paraId="0327334D" w14:textId="2FFF7B51" w:rsidR="00BA6D7B" w:rsidRDefault="00000000">
      <w:pPr>
        <w:spacing w:line="240" w:lineRule="auto"/>
        <w:rPr>
          <w:rFonts w:ascii="Abril Fatface" w:eastAsia="Abril Fatface" w:hAnsi="Abril Fatface" w:cs="Abril Fatface"/>
          <w:b/>
          <w:color w:val="525252"/>
          <w:sz w:val="36"/>
          <w:szCs w:val="36"/>
        </w:rPr>
      </w:pPr>
      <w:r>
        <w:rPr>
          <w:rFonts w:ascii="Abril Fatface" w:eastAsia="Abril Fatface" w:hAnsi="Abril Fatface" w:cs="Abril Fatface"/>
          <w:b/>
          <w:noProof/>
          <w:color w:val="525252"/>
          <w:sz w:val="54"/>
          <w:szCs w:val="54"/>
        </w:rPr>
        <w:lastRenderedPageBreak/>
        <w:drawing>
          <wp:anchor distT="114300" distB="114300" distL="114300" distR="114300" simplePos="0" relativeHeight="251659264" behindDoc="0" locked="0" layoutInCell="1" hidden="0" allowOverlap="1" wp14:anchorId="2D167FD9" wp14:editId="53336F9D">
            <wp:simplePos x="0" y="0"/>
            <wp:positionH relativeFrom="margin">
              <wp:posOffset>5184458</wp:posOffset>
            </wp:positionH>
            <wp:positionV relativeFrom="margin">
              <wp:posOffset>-209549</wp:posOffset>
            </wp:positionV>
            <wp:extent cx="1199197" cy="1199197"/>
            <wp:effectExtent l="0" t="0" r="0" b="0"/>
            <wp:wrapNone/>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199197" cy="1199197"/>
                    </a:xfrm>
                    <a:prstGeom prst="rect">
                      <a:avLst/>
                    </a:prstGeom>
                    <a:ln/>
                  </pic:spPr>
                </pic:pic>
              </a:graphicData>
            </a:graphic>
          </wp:anchor>
        </w:drawing>
      </w:r>
      <w:r w:rsidR="008525A4">
        <w:rPr>
          <w:rFonts w:ascii="Abril Fatface" w:eastAsia="Abril Fatface" w:hAnsi="Abril Fatface" w:cs="Abril Fatface"/>
          <w:b/>
          <w:noProof/>
          <w:color w:val="525252"/>
          <w:sz w:val="54"/>
          <w:szCs w:val="54"/>
        </w:rPr>
        <w:t>BARBER COUNTY</w:t>
      </w:r>
      <w:r>
        <w:rPr>
          <w:rFonts w:ascii="Abril Fatface" w:eastAsia="Abril Fatface" w:hAnsi="Abril Fatface" w:cs="Abril Fatface"/>
          <w:b/>
          <w:color w:val="525252"/>
          <w:sz w:val="46"/>
          <w:szCs w:val="46"/>
        </w:rPr>
        <w:t xml:space="preserve"> </w:t>
      </w:r>
      <w:r>
        <w:rPr>
          <w:rFonts w:ascii="Abril Fatface" w:eastAsia="Abril Fatface" w:hAnsi="Abril Fatface" w:cs="Abril Fatface"/>
          <w:b/>
          <w:color w:val="525252"/>
          <w:sz w:val="32"/>
          <w:szCs w:val="32"/>
        </w:rPr>
        <w:br/>
      </w:r>
      <w:r w:rsidR="00556382">
        <w:rPr>
          <w:rFonts w:ascii="Abril Fatface" w:eastAsia="Abril Fatface" w:hAnsi="Abril Fatface" w:cs="Abril Fatface"/>
          <w:b/>
          <w:color w:val="525252"/>
          <w:sz w:val="36"/>
          <w:szCs w:val="36"/>
        </w:rPr>
        <w:t>ECONOMIC</w:t>
      </w:r>
      <w:r>
        <w:rPr>
          <w:rFonts w:ascii="Abril Fatface" w:eastAsia="Abril Fatface" w:hAnsi="Abril Fatface" w:cs="Abril Fatface"/>
          <w:b/>
          <w:color w:val="525252"/>
          <w:sz w:val="36"/>
          <w:szCs w:val="36"/>
        </w:rPr>
        <w:t xml:space="preserve"> </w:t>
      </w:r>
    </w:p>
    <w:p w14:paraId="11E7BC5C" w14:textId="77777777" w:rsidR="00BA6D7B" w:rsidRDefault="00000000">
      <w:pPr>
        <w:spacing w:line="240" w:lineRule="auto"/>
        <w:rPr>
          <w:rFonts w:ascii="Abril Fatface" w:eastAsia="Abril Fatface" w:hAnsi="Abril Fatface" w:cs="Abril Fatface"/>
          <w:b/>
          <w:color w:val="525252"/>
          <w:sz w:val="16"/>
          <w:szCs w:val="16"/>
        </w:rPr>
      </w:pPr>
      <w:r>
        <w:rPr>
          <w:rFonts w:ascii="Abril Fatface" w:eastAsia="Abril Fatface" w:hAnsi="Abril Fatface" w:cs="Abril Fatface"/>
          <w:b/>
          <w:color w:val="525252"/>
          <w:sz w:val="36"/>
          <w:szCs w:val="36"/>
        </w:rPr>
        <w:t>IMPROVEMENT PROGRAM APPLICATION</w:t>
      </w:r>
    </w:p>
    <w:p w14:paraId="0231CF6C" w14:textId="77777777" w:rsidR="00BA6D7B" w:rsidRDefault="00000000">
      <w:pPr>
        <w:spacing w:line="240" w:lineRule="auto"/>
        <w:jc w:val="center"/>
        <w:rPr>
          <w:rFonts w:ascii="Abril Fatface" w:eastAsia="Abril Fatface" w:hAnsi="Abril Fatface" w:cs="Abril Fatface"/>
          <w:b/>
          <w:color w:val="FF0000"/>
          <w:sz w:val="20"/>
          <w:szCs w:val="20"/>
        </w:rPr>
      </w:pPr>
      <w:r>
        <w:rPr>
          <w:rFonts w:ascii="Arial Black" w:eastAsia="Arial Black" w:hAnsi="Arial Black" w:cs="Arial Black"/>
          <w:b/>
          <w:i/>
          <w:color w:val="FF0000"/>
          <w:sz w:val="32"/>
          <w:szCs w:val="32"/>
        </w:rPr>
        <w:t>ATTACH COPY OF W-9 WITH APPLICATION</w:t>
      </w:r>
    </w:p>
    <w:p w14:paraId="4BEF1CFA" w14:textId="77777777" w:rsidR="00BA6D7B" w:rsidRDefault="00000000">
      <w:pPr>
        <w:rPr>
          <w:rFonts w:ascii="Cordia New" w:eastAsia="Cordia New" w:hAnsi="Cordia New" w:cs="Cordia New"/>
          <w:sz w:val="32"/>
          <w:szCs w:val="32"/>
        </w:rPr>
      </w:pPr>
      <w:r>
        <w:rPr>
          <w:rFonts w:ascii="Cordia New" w:eastAsia="Cordia New" w:hAnsi="Cordia New" w:cs="Cordia New"/>
          <w:b/>
          <w:sz w:val="32"/>
          <w:szCs w:val="32"/>
        </w:rPr>
        <w:t>PROPERTY INFORMATION</w:t>
      </w:r>
      <w:r>
        <w:rPr>
          <w:rFonts w:ascii="Cordia New" w:eastAsia="Cordia New" w:hAnsi="Cordia New" w:cs="Cordia New"/>
          <w:b/>
          <w:sz w:val="32"/>
          <w:szCs w:val="32"/>
        </w:rPr>
        <w:br/>
      </w:r>
      <w:r>
        <w:rPr>
          <w:rFonts w:ascii="Cordia New" w:eastAsia="Cordia New" w:hAnsi="Cordia New" w:cs="Cordia New"/>
          <w:sz w:val="32"/>
          <w:szCs w:val="32"/>
        </w:rPr>
        <w:t>Property Address__________________________________________________________________________</w:t>
      </w:r>
      <w:r>
        <w:rPr>
          <w:rFonts w:ascii="Cordia New" w:eastAsia="Cordia New" w:hAnsi="Cordia New" w:cs="Cordia New"/>
          <w:sz w:val="32"/>
          <w:szCs w:val="32"/>
        </w:rPr>
        <w:br/>
        <w:t xml:space="preserve">                            __________________________________________________________________________</w:t>
      </w:r>
    </w:p>
    <w:p w14:paraId="2F378C40"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 xml:space="preserve">Is property currently for sale? _____________ </w:t>
      </w:r>
      <w:r>
        <w:rPr>
          <w:rFonts w:ascii="Cordia New" w:eastAsia="Cordia New" w:hAnsi="Cordia New" w:cs="Cordia New"/>
          <w:sz w:val="32"/>
          <w:szCs w:val="32"/>
        </w:rPr>
        <w:tab/>
        <w:t xml:space="preserve">       Original Construction Date_____________________ </w:t>
      </w:r>
      <w:r>
        <w:rPr>
          <w:rFonts w:ascii="Cordia New" w:eastAsia="Cordia New" w:hAnsi="Cordia New" w:cs="Cordia New"/>
          <w:sz w:val="32"/>
          <w:szCs w:val="32"/>
        </w:rPr>
        <w:br/>
        <w:t>Significant Historical or Architectural Information ______________________________________________</w:t>
      </w:r>
      <w:r>
        <w:rPr>
          <w:rFonts w:ascii="Cordia New" w:eastAsia="Cordia New" w:hAnsi="Cordia New" w:cs="Cordia New"/>
          <w:sz w:val="32"/>
          <w:szCs w:val="32"/>
        </w:rPr>
        <w:br/>
        <w:t>__________________________________________________________________________________________</w:t>
      </w:r>
    </w:p>
    <w:p w14:paraId="010C2D2C" w14:textId="77777777" w:rsidR="00BA6D7B" w:rsidRDefault="00000000">
      <w:pPr>
        <w:rPr>
          <w:rFonts w:ascii="Cordia New" w:eastAsia="Cordia New" w:hAnsi="Cordia New" w:cs="Cordia New"/>
          <w:b/>
          <w:sz w:val="32"/>
          <w:szCs w:val="32"/>
        </w:rPr>
      </w:pPr>
      <w:r>
        <w:rPr>
          <w:rFonts w:ascii="Cordia New" w:eastAsia="Cordia New" w:hAnsi="Cordia New" w:cs="Cordia New"/>
          <w:b/>
          <w:sz w:val="32"/>
          <w:szCs w:val="32"/>
        </w:rPr>
        <w:t>APPLICANT INFORMATION</w:t>
      </w:r>
    </w:p>
    <w:p w14:paraId="4B2DB41F" w14:textId="77777777" w:rsidR="00BA6D7B" w:rsidRDefault="00000000">
      <w:pPr>
        <w:spacing w:line="276" w:lineRule="auto"/>
        <w:rPr>
          <w:rFonts w:ascii="Cordia New" w:eastAsia="Cordia New" w:hAnsi="Cordia New" w:cs="Cordia New"/>
          <w:sz w:val="32"/>
          <w:szCs w:val="32"/>
        </w:rPr>
      </w:pPr>
      <w:r>
        <w:rPr>
          <w:rFonts w:ascii="Cordia New" w:eastAsia="Cordia New" w:hAnsi="Cordia New" w:cs="Cordia New"/>
          <w:sz w:val="32"/>
          <w:szCs w:val="32"/>
        </w:rPr>
        <w:t>Applicant/Business Name __________________________________________________________________</w:t>
      </w:r>
      <w:r>
        <w:rPr>
          <w:rFonts w:ascii="Cordia New" w:eastAsia="Cordia New" w:hAnsi="Cordia New" w:cs="Cordia New"/>
          <w:sz w:val="32"/>
          <w:szCs w:val="32"/>
        </w:rPr>
        <w:br/>
        <w:t xml:space="preserve">Applicant Mailing Address _________________________________________________________________                   </w:t>
      </w:r>
      <w:r>
        <w:rPr>
          <w:rFonts w:ascii="Cordia New" w:eastAsia="Cordia New" w:hAnsi="Cordia New" w:cs="Cordia New"/>
          <w:sz w:val="32"/>
          <w:szCs w:val="32"/>
        </w:rPr>
        <w:tab/>
      </w:r>
      <w:r>
        <w:rPr>
          <w:rFonts w:ascii="Cordia New" w:eastAsia="Cordia New" w:hAnsi="Cordia New" w:cs="Cordia New"/>
          <w:sz w:val="32"/>
          <w:szCs w:val="32"/>
        </w:rPr>
        <w:tab/>
        <w:t xml:space="preserve">    </w:t>
      </w:r>
      <w:r>
        <w:rPr>
          <w:rFonts w:ascii="Cordia New" w:eastAsia="Cordia New" w:hAnsi="Cordia New" w:cs="Cordia New"/>
          <w:sz w:val="32"/>
          <w:szCs w:val="32"/>
        </w:rPr>
        <w:tab/>
        <w:t xml:space="preserve">      _________________________________________________________________</w:t>
      </w:r>
    </w:p>
    <w:p w14:paraId="3363D983" w14:textId="77777777" w:rsidR="00BA6D7B" w:rsidRDefault="00000000">
      <w:pPr>
        <w:spacing w:line="276" w:lineRule="auto"/>
        <w:rPr>
          <w:rFonts w:ascii="Cordia New" w:eastAsia="Cordia New" w:hAnsi="Cordia New" w:cs="Cordia New"/>
          <w:sz w:val="32"/>
          <w:szCs w:val="32"/>
        </w:rPr>
      </w:pPr>
      <w:r>
        <w:rPr>
          <w:rFonts w:ascii="Cordia New" w:eastAsia="Cordia New" w:hAnsi="Cordia New" w:cs="Cordia New"/>
          <w:sz w:val="32"/>
          <w:szCs w:val="32"/>
        </w:rPr>
        <w:t>Applicant Phone__________________________ Email___________________________________________ Years in Business_________________________ Number of Employees____________________________</w:t>
      </w:r>
    </w:p>
    <w:p w14:paraId="450551D2" w14:textId="77777777" w:rsidR="00A60342" w:rsidRDefault="00000000">
      <w:pPr>
        <w:rPr>
          <w:rFonts w:ascii="Cordia New" w:eastAsia="Cordia New" w:hAnsi="Cordia New" w:cs="Cordia New"/>
          <w:sz w:val="24"/>
          <w:szCs w:val="24"/>
        </w:rPr>
      </w:pPr>
      <w:r>
        <w:rPr>
          <w:rFonts w:ascii="Cordia New" w:eastAsia="Cordia New" w:hAnsi="Cordia New" w:cs="Cordia New"/>
          <w:b/>
          <w:sz w:val="32"/>
          <w:szCs w:val="32"/>
        </w:rPr>
        <w:t>PROPOSED IMPROVEMENTS</w:t>
      </w:r>
      <w:r>
        <w:rPr>
          <w:rFonts w:ascii="Cordia New" w:eastAsia="Cordia New" w:hAnsi="Cordia New" w:cs="Cordia New"/>
          <w:sz w:val="32"/>
          <w:szCs w:val="32"/>
        </w:rPr>
        <w:t xml:space="preserve"> (Attach estimates, design drawings, photographs, and supporting information) ______________________________________________________________________________</w:t>
      </w:r>
      <w:r>
        <w:rPr>
          <w:rFonts w:ascii="Cordia New" w:eastAsia="Cordia New" w:hAnsi="Cordia New" w:cs="Cordia New"/>
          <w:sz w:val="32"/>
          <w:szCs w:val="32"/>
        </w:rPr>
        <w:br/>
        <w:t>_________________________________________________________________________________________</w:t>
      </w:r>
      <w:r>
        <w:rPr>
          <w:rFonts w:ascii="Cordia New" w:eastAsia="Cordia New" w:hAnsi="Cordia New" w:cs="Cordia New"/>
          <w:sz w:val="32"/>
          <w:szCs w:val="32"/>
        </w:rPr>
        <w:br/>
      </w:r>
      <w:r>
        <w:rPr>
          <w:color w:val="000000"/>
        </w:rPr>
        <w:t xml:space="preserve">If the contractor and/or retailer is not located in </w:t>
      </w:r>
      <w:r>
        <w:t xml:space="preserve">Barber </w:t>
      </w:r>
      <w:r>
        <w:rPr>
          <w:color w:val="000000"/>
        </w:rPr>
        <w:t>County, please explain</w:t>
      </w:r>
      <w:r>
        <w:rPr>
          <w:rFonts w:ascii="Cordia New" w:eastAsia="Cordia New" w:hAnsi="Cordia New" w:cs="Cordia New"/>
          <w:color w:val="000000"/>
          <w:sz w:val="32"/>
          <w:szCs w:val="32"/>
        </w:rPr>
        <w:t xml:space="preserve"> </w:t>
      </w:r>
      <w:r>
        <w:rPr>
          <w:rFonts w:ascii="Cordia New" w:eastAsia="Cordia New" w:hAnsi="Cordia New" w:cs="Cordia New"/>
          <w:sz w:val="32"/>
          <w:szCs w:val="32"/>
        </w:rPr>
        <w:t>____________________</w:t>
      </w:r>
      <w:r>
        <w:rPr>
          <w:rFonts w:ascii="Cordia New" w:eastAsia="Cordia New" w:hAnsi="Cordia New" w:cs="Cordia New"/>
          <w:sz w:val="32"/>
          <w:szCs w:val="32"/>
        </w:rPr>
        <w:br/>
        <w:t>_________________________________________________________________________________________</w:t>
      </w:r>
      <w:r>
        <w:rPr>
          <w:rFonts w:ascii="Cordia New" w:eastAsia="Cordia New" w:hAnsi="Cordia New" w:cs="Cordia New"/>
          <w:sz w:val="32"/>
          <w:szCs w:val="32"/>
        </w:rPr>
        <w:br/>
        <w:t>Estimated Cost _______________   Projected Start &amp; Completion Date ___________________________</w:t>
      </w:r>
      <w:r>
        <w:rPr>
          <w:rFonts w:ascii="Cordia New" w:eastAsia="Cordia New" w:hAnsi="Cordia New" w:cs="Cordia New"/>
          <w:sz w:val="32"/>
          <w:szCs w:val="32"/>
        </w:rPr>
        <w:br/>
      </w:r>
      <w:r>
        <w:rPr>
          <w:rFonts w:ascii="Cordia New" w:eastAsia="Cordia New" w:hAnsi="Cordia New" w:cs="Cordia New"/>
          <w:b/>
          <w:i/>
          <w:sz w:val="32"/>
          <w:szCs w:val="32"/>
        </w:rPr>
        <w:t>**Program requirements, eligibility, and funding amounts are subject to change.</w:t>
      </w:r>
      <w:r>
        <w:rPr>
          <w:rFonts w:ascii="Cordia New" w:eastAsia="Cordia New" w:hAnsi="Cordia New" w:cs="Cordia New"/>
          <w:b/>
          <w:i/>
          <w:sz w:val="32"/>
          <w:szCs w:val="32"/>
        </w:rPr>
        <w:br/>
      </w:r>
    </w:p>
    <w:p w14:paraId="3ED4E87F" w14:textId="3B72FA9E" w:rsidR="00BA6D7B" w:rsidRPr="00A60342" w:rsidRDefault="00000000">
      <w:pPr>
        <w:rPr>
          <w:rFonts w:ascii="Cordia New" w:eastAsia="Cordia New" w:hAnsi="Cordia New" w:cs="Cordia New"/>
          <w:sz w:val="24"/>
          <w:szCs w:val="24"/>
        </w:rPr>
      </w:pPr>
      <w:r>
        <w:rPr>
          <w:rFonts w:ascii="Cordia New" w:eastAsia="Cordia New" w:hAnsi="Cordia New" w:cs="Cordia New"/>
          <w:b/>
          <w:sz w:val="32"/>
          <w:szCs w:val="32"/>
        </w:rPr>
        <w:lastRenderedPageBreak/>
        <w:t>Applicant Signature__________________________________ Date__________________________</w:t>
      </w:r>
    </w:p>
    <w:p w14:paraId="08E82A6E" w14:textId="77777777" w:rsidR="00BA6D7B" w:rsidRDefault="00000000">
      <w:pPr>
        <w:rPr>
          <w:rFonts w:ascii="Cordia New" w:eastAsia="Cordia New" w:hAnsi="Cordia New" w:cs="Cordia New"/>
          <w:sz w:val="32"/>
          <w:szCs w:val="32"/>
        </w:rPr>
      </w:pPr>
      <w:r>
        <w:rPr>
          <w:rFonts w:ascii="Cordia New" w:eastAsia="Cordia New" w:hAnsi="Cordia New" w:cs="Cordia New"/>
          <w:b/>
          <w:sz w:val="32"/>
          <w:szCs w:val="32"/>
        </w:rPr>
        <w:t>PROPERTY OWNER INFORMATION &amp; ACKNOWLEDGEMENT</w:t>
      </w:r>
    </w:p>
    <w:p w14:paraId="4DB06CB7"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Property Owner Name ____________________________________________________________________</w:t>
      </w:r>
    </w:p>
    <w:p w14:paraId="04478F83"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Property Owner Address __________________________________________________________________</w:t>
      </w:r>
    </w:p>
    <w:p w14:paraId="48593EB3"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Property Owner Phone_______________________ Email________________________________________</w:t>
      </w:r>
    </w:p>
    <w:p w14:paraId="22C73604" w14:textId="086FBCAA" w:rsidR="00BA6D7B" w:rsidRDefault="00000000">
      <w:pPr>
        <w:rPr>
          <w:rFonts w:ascii="Cordia New" w:eastAsia="Cordia New" w:hAnsi="Cordia New" w:cs="Cordia New"/>
          <w:sz w:val="32"/>
          <w:szCs w:val="32"/>
        </w:rPr>
      </w:pPr>
      <w:r>
        <w:rPr>
          <w:rFonts w:ascii="Cordia New" w:eastAsia="Cordia New" w:hAnsi="Cordia New" w:cs="Cordia New"/>
          <w:sz w:val="32"/>
          <w:szCs w:val="32"/>
        </w:rPr>
        <w:t xml:space="preserve">I am the owner of the property noted in the property information section of this application.  The contact information provided is accurate.  I have been informed by the tenant of improvements described in this application and I authorize the tenant to apply for funds towards the completion of the improvements.  </w:t>
      </w:r>
    </w:p>
    <w:p w14:paraId="15F8C297" w14:textId="7820B7A2" w:rsidR="00BA6D7B" w:rsidRDefault="00000000">
      <w:pPr>
        <w:pBdr>
          <w:bottom w:val="dotted" w:sz="24" w:space="1" w:color="000000"/>
        </w:pBdr>
        <w:rPr>
          <w:rFonts w:ascii="Cordia New" w:eastAsia="Cordia New" w:hAnsi="Cordia New" w:cs="Cordia New"/>
          <w:sz w:val="32"/>
          <w:szCs w:val="32"/>
        </w:rPr>
      </w:pPr>
      <w:r>
        <w:rPr>
          <w:rFonts w:ascii="Cordia New" w:eastAsia="Cordia New" w:hAnsi="Cordia New" w:cs="Cordia New"/>
          <w:sz w:val="32"/>
          <w:szCs w:val="32"/>
        </w:rPr>
        <w:t>Property Owner Signature________________________________________ Date____________________</w:t>
      </w:r>
    </w:p>
    <w:p w14:paraId="034DD275" w14:textId="77777777" w:rsidR="00BA6D7B" w:rsidRDefault="00000000">
      <w:pPr>
        <w:rPr>
          <w:rFonts w:ascii="Cordia New" w:eastAsia="Cordia New" w:hAnsi="Cordia New" w:cs="Cordia New"/>
          <w:b/>
          <w:sz w:val="32"/>
          <w:szCs w:val="32"/>
        </w:rPr>
      </w:pPr>
      <w:r>
        <w:rPr>
          <w:rFonts w:ascii="Cordia New" w:eastAsia="Cordia New" w:hAnsi="Cordia New" w:cs="Cordia New"/>
          <w:b/>
          <w:sz w:val="32"/>
          <w:szCs w:val="32"/>
        </w:rPr>
        <w:t>OFFICE USE ONLY</w:t>
      </w:r>
    </w:p>
    <w:p w14:paraId="5B8F7D70"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Completed Application (Pictures, Estimates, Forms)</w:t>
      </w:r>
    </w:p>
    <w:p w14:paraId="2ACC0E9A"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Reviewed by code enforcement if applicable</w:t>
      </w:r>
    </w:p>
    <w:p w14:paraId="7158FD6A"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 xml:space="preserve">___________________ Approved by Barber County Development </w:t>
      </w:r>
    </w:p>
    <w:p w14:paraId="7DFEB2AE"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 xml:space="preserve">___________________ Notice to proceed sent </w:t>
      </w:r>
    </w:p>
    <w:p w14:paraId="2F19C20F"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Start Date (within 60 days of Notice to Proceed)</w:t>
      </w:r>
    </w:p>
    <w:p w14:paraId="0A36953D"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 xml:space="preserve">___________________ 60-Day Update </w:t>
      </w:r>
    </w:p>
    <w:p w14:paraId="6B080C31" w14:textId="662B78B4"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Completion Date (Before December 31, 202</w:t>
      </w:r>
      <w:r w:rsidR="00556382">
        <w:rPr>
          <w:rFonts w:ascii="Cordia New" w:eastAsia="Cordia New" w:hAnsi="Cordia New" w:cs="Cordia New"/>
          <w:sz w:val="32"/>
          <w:szCs w:val="32"/>
        </w:rPr>
        <w:t>6</w:t>
      </w:r>
      <w:r>
        <w:rPr>
          <w:rFonts w:ascii="Cordia New" w:eastAsia="Cordia New" w:hAnsi="Cordia New" w:cs="Cordia New"/>
          <w:sz w:val="32"/>
          <w:szCs w:val="32"/>
        </w:rPr>
        <w:t>)</w:t>
      </w:r>
    </w:p>
    <w:p w14:paraId="2EC89522"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Receipts &amp; photos submitted (within 30 days of completion date)</w:t>
      </w:r>
    </w:p>
    <w:p w14:paraId="600E1164"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Grantor inspection</w:t>
      </w:r>
    </w:p>
    <w:p w14:paraId="16BE1394" w14:textId="77777777" w:rsidR="00BA6D7B" w:rsidRDefault="00000000">
      <w:pPr>
        <w:rPr>
          <w:rFonts w:ascii="Cordia New" w:eastAsia="Cordia New" w:hAnsi="Cordia New" w:cs="Cordia New"/>
          <w:sz w:val="32"/>
          <w:szCs w:val="32"/>
        </w:rPr>
      </w:pPr>
      <w:r>
        <w:rPr>
          <w:rFonts w:ascii="Cordia New" w:eastAsia="Cordia New" w:hAnsi="Cordia New" w:cs="Cordia New"/>
          <w:sz w:val="32"/>
          <w:szCs w:val="32"/>
        </w:rPr>
        <w:t>___________________ Award Paid</w:t>
      </w:r>
    </w:p>
    <w:sectPr w:rsidR="00BA6D7B">
      <w:type w:val="continuous"/>
      <w:pgSz w:w="12240" w:h="15840"/>
      <w:pgMar w:top="1296" w:right="1296" w:bottom="1296" w:left="12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2AF88C3-9EC3-48A2-BD65-C1209487E1A0}"/>
    <w:embedBold r:id="rId2" w:fontKey="{FE54D6FA-0F2D-42C1-A7E8-24EF6E567308}"/>
    <w:embedItalic r:id="rId3" w:fontKey="{6CE7688E-8D9E-4766-A6F7-2DC9CAB4BB63}"/>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B7F6489B-5681-4538-BEF7-7999E4236ACD}"/>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9D97C98D-E1B2-4DDD-83E0-3254C7D61D63}"/>
  </w:font>
  <w:font w:name="Georgia">
    <w:panose1 w:val="02040502050405020303"/>
    <w:charset w:val="00"/>
    <w:family w:val="roman"/>
    <w:pitch w:val="variable"/>
    <w:sig w:usb0="00000287" w:usb1="00000000" w:usb2="00000000" w:usb3="00000000" w:csb0="0000009F" w:csb1="00000000"/>
    <w:embedRegular r:id="rId6" w:fontKey="{1D8E23AE-3AE1-4D9F-8DD7-BE13F0709A51}"/>
    <w:embedItalic r:id="rId7" w:fontKey="{4726A22E-F25D-46F8-8C88-A9487589051D}"/>
  </w:font>
  <w:font w:name="Arial Narrow">
    <w:panose1 w:val="020B0606020202030204"/>
    <w:charset w:val="00"/>
    <w:family w:val="swiss"/>
    <w:pitch w:val="variable"/>
    <w:sig w:usb0="00000287" w:usb1="00000800" w:usb2="00000000" w:usb3="00000000" w:csb0="0000009F" w:csb1="00000000"/>
    <w:embedRegular r:id="rId8" w:fontKey="{B86D4074-196E-4B8F-B130-E7ADF408EBE0}"/>
    <w:embedBold r:id="rId9" w:fontKey="{27DC65A7-39BA-48CC-BF2A-F013D0E92F52}"/>
  </w:font>
  <w:font w:name="Arial Rounded">
    <w:altName w:val="Arial"/>
    <w:charset w:val="00"/>
    <w:family w:val="auto"/>
    <w:pitch w:val="default"/>
  </w:font>
  <w:font w:name="Impact">
    <w:panose1 w:val="020B0806030902050204"/>
    <w:charset w:val="00"/>
    <w:family w:val="swiss"/>
    <w:pitch w:val="variable"/>
    <w:sig w:usb0="00000287" w:usb1="00000000" w:usb2="00000000" w:usb3="00000000" w:csb0="0000009F" w:csb1="00000000"/>
    <w:embedRegular r:id="rId10" w:fontKey="{F626D5C7-D7CF-4043-9E83-C0F6202527F0}"/>
  </w:font>
  <w:font w:name="Dreaming Outloud Pro">
    <w:charset w:val="00"/>
    <w:family w:val="script"/>
    <w:pitch w:val="variable"/>
    <w:sig w:usb0="800000EF" w:usb1="0000000A" w:usb2="00000008" w:usb3="00000000" w:csb0="00000001" w:csb1="00000000"/>
    <w:embedRegular r:id="rId11" w:fontKey="{8AD16B0B-AE3A-43AD-B52B-83D36A0242EC}"/>
    <w:embedBold r:id="rId12" w:fontKey="{9C2D5C24-F4FA-4991-BCD1-F7A9A22AFB10}"/>
  </w:font>
  <w:font w:name="Abril Fatface">
    <w:charset w:val="00"/>
    <w:family w:val="auto"/>
    <w:pitch w:val="variable"/>
    <w:sig w:usb0="A00000A7" w:usb1="5000205B" w:usb2="00000000" w:usb3="00000000" w:csb0="00000093" w:csb1="00000000"/>
    <w:embedRegular r:id="rId13" w:fontKey="{ADEE2BC2-AD42-40ED-B3D4-B2DA052240D3}"/>
    <w:embedBold r:id="rId14" w:fontKey="{EF38CA21-2F0D-463D-955C-4256D98FF2F4}"/>
  </w:font>
  <w:font w:name="Arial Black">
    <w:panose1 w:val="020B0A04020102020204"/>
    <w:charset w:val="00"/>
    <w:family w:val="swiss"/>
    <w:pitch w:val="variable"/>
    <w:sig w:usb0="A00002AF" w:usb1="400078FB" w:usb2="00000000" w:usb3="00000000" w:csb0="0000009F" w:csb1="00000000"/>
    <w:embedRegular r:id="rId15" w:fontKey="{07C648FF-DFBF-48DA-99E7-94885D782B02}"/>
    <w:embedBoldItalic r:id="rId16" w:fontKey="{C03F98EF-2E20-4B56-874B-72442429DEB1}"/>
  </w:font>
  <w:font w:name="Cordia New">
    <w:panose1 w:val="020B0304020202020204"/>
    <w:charset w:val="DE"/>
    <w:family w:val="swiss"/>
    <w:pitch w:val="variable"/>
    <w:sig w:usb0="81000003" w:usb1="00000000" w:usb2="00000000" w:usb3="00000000" w:csb0="00010001" w:csb1="00000000"/>
    <w:embedRegular r:id="rId17" w:fontKey="{F56D413E-50E4-4A37-83D6-BC72B35BE2D9}"/>
    <w:embedBold r:id="rId18" w:fontKey="{747CB1AC-1E75-4FE6-B5CB-8DCFECF898D6}"/>
    <w:embedBoldItalic r:id="rId19" w:fontKey="{28ADB72A-441D-4FA5-AC4C-305305DB08EA}"/>
  </w:font>
  <w:font w:name="Calibri Light">
    <w:panose1 w:val="020F0302020204030204"/>
    <w:charset w:val="00"/>
    <w:family w:val="swiss"/>
    <w:pitch w:val="variable"/>
    <w:sig w:usb0="E4002EFF" w:usb1="C200247B" w:usb2="00000009" w:usb3="00000000" w:csb0="000001FF" w:csb1="00000000"/>
    <w:embedRegular r:id="rId20" w:fontKey="{733F610F-E085-4ADB-8753-64D771371F2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370A1"/>
    <w:multiLevelType w:val="multilevel"/>
    <w:tmpl w:val="29502D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22B2455"/>
    <w:multiLevelType w:val="multilevel"/>
    <w:tmpl w:val="23DADEF0"/>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63392952">
    <w:abstractNumId w:val="0"/>
  </w:num>
  <w:num w:numId="2" w16cid:durableId="8555338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7B"/>
    <w:rsid w:val="001A7147"/>
    <w:rsid w:val="00265083"/>
    <w:rsid w:val="00294B78"/>
    <w:rsid w:val="00397C58"/>
    <w:rsid w:val="00410CE9"/>
    <w:rsid w:val="0044164C"/>
    <w:rsid w:val="004A2583"/>
    <w:rsid w:val="00556382"/>
    <w:rsid w:val="006A7458"/>
    <w:rsid w:val="00712979"/>
    <w:rsid w:val="007568D2"/>
    <w:rsid w:val="008525A4"/>
    <w:rsid w:val="009916EC"/>
    <w:rsid w:val="00A60342"/>
    <w:rsid w:val="00AF47F3"/>
    <w:rsid w:val="00AF7A55"/>
    <w:rsid w:val="00BA6D7B"/>
    <w:rsid w:val="00D14428"/>
    <w:rsid w:val="00FA475A"/>
    <w:rsid w:val="00FF4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A319"/>
  <w15:docId w15:val="{51811015-4DF3-4DAD-BBA0-D0697237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6A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E915FA"/>
    <w:rPr>
      <w:sz w:val="16"/>
      <w:szCs w:val="16"/>
    </w:rPr>
  </w:style>
  <w:style w:type="paragraph" w:styleId="CommentText">
    <w:name w:val="annotation text"/>
    <w:basedOn w:val="Normal"/>
    <w:link w:val="CommentTextChar"/>
    <w:uiPriority w:val="99"/>
    <w:semiHidden/>
    <w:unhideWhenUsed/>
    <w:rsid w:val="00E915FA"/>
    <w:pPr>
      <w:spacing w:line="240" w:lineRule="auto"/>
    </w:pPr>
    <w:rPr>
      <w:sz w:val="20"/>
      <w:szCs w:val="20"/>
    </w:rPr>
  </w:style>
  <w:style w:type="character" w:customStyle="1" w:styleId="CommentTextChar">
    <w:name w:val="Comment Text Char"/>
    <w:basedOn w:val="DefaultParagraphFont"/>
    <w:link w:val="CommentText"/>
    <w:uiPriority w:val="99"/>
    <w:semiHidden/>
    <w:rsid w:val="00E915FA"/>
    <w:rPr>
      <w:sz w:val="20"/>
      <w:szCs w:val="20"/>
    </w:rPr>
  </w:style>
  <w:style w:type="paragraph" w:styleId="CommentSubject">
    <w:name w:val="annotation subject"/>
    <w:basedOn w:val="CommentText"/>
    <w:next w:val="CommentText"/>
    <w:link w:val="CommentSubjectChar"/>
    <w:uiPriority w:val="99"/>
    <w:semiHidden/>
    <w:unhideWhenUsed/>
    <w:rsid w:val="00E915FA"/>
    <w:rPr>
      <w:b/>
      <w:bCs/>
    </w:rPr>
  </w:style>
  <w:style w:type="character" w:customStyle="1" w:styleId="CommentSubjectChar">
    <w:name w:val="Comment Subject Char"/>
    <w:basedOn w:val="CommentTextChar"/>
    <w:link w:val="CommentSubject"/>
    <w:uiPriority w:val="99"/>
    <w:semiHidden/>
    <w:rsid w:val="00E915FA"/>
    <w:rPr>
      <w:b/>
      <w:bCs/>
      <w:sz w:val="20"/>
      <w:szCs w:val="20"/>
    </w:rPr>
  </w:style>
  <w:style w:type="paragraph" w:styleId="BalloonText">
    <w:name w:val="Balloon Text"/>
    <w:basedOn w:val="Normal"/>
    <w:link w:val="BalloonTextChar"/>
    <w:uiPriority w:val="99"/>
    <w:semiHidden/>
    <w:unhideWhenUsed/>
    <w:rsid w:val="00E915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5FA"/>
    <w:rPr>
      <w:rFonts w:ascii="Segoe UI" w:hAnsi="Segoe UI" w:cs="Segoe UI"/>
      <w:sz w:val="18"/>
      <w:szCs w:val="18"/>
    </w:rPr>
  </w:style>
  <w:style w:type="paragraph" w:styleId="ListParagraph">
    <w:name w:val="List Paragraph"/>
    <w:basedOn w:val="Normal"/>
    <w:uiPriority w:val="34"/>
    <w:qFormat/>
    <w:rsid w:val="00E915FA"/>
    <w:pPr>
      <w:ind w:left="720"/>
      <w:contextualSpacing/>
    </w:pPr>
  </w:style>
  <w:style w:type="character" w:styleId="Hyperlink">
    <w:name w:val="Hyperlink"/>
    <w:basedOn w:val="DefaultParagraphFont"/>
    <w:uiPriority w:val="99"/>
    <w:unhideWhenUsed/>
    <w:rsid w:val="00D25B07"/>
    <w:rPr>
      <w:color w:val="0563C1" w:themeColor="hyperlink"/>
      <w:u w:val="single"/>
    </w:rPr>
  </w:style>
  <w:style w:type="character" w:styleId="UnresolvedMention">
    <w:name w:val="Unresolved Mention"/>
    <w:basedOn w:val="DefaultParagraphFont"/>
    <w:uiPriority w:val="99"/>
    <w:semiHidden/>
    <w:unhideWhenUsed/>
    <w:rsid w:val="00D25B07"/>
    <w:rPr>
      <w:color w:val="605E5C"/>
      <w:shd w:val="clear" w:color="auto" w:fill="E1DFDD"/>
    </w:rPr>
  </w:style>
  <w:style w:type="paragraph" w:styleId="NoSpacing">
    <w:name w:val="No Spacing"/>
    <w:uiPriority w:val="1"/>
    <w:qFormat/>
    <w:rsid w:val="003576FD"/>
    <w:pPr>
      <w:spacing w:after="0" w:line="240" w:lineRule="auto"/>
    </w:pPr>
    <w:rPr>
      <w:rFonts w:ascii="Times New Roman" w:hAnsi="Times New Roman"/>
      <w:sz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AmKyxw9tZ4ShXNXDT0vylF6yGA==">CgMxLjAyCGguZ2pkZ3hzMgloLjMwajB6bGwyCWguMWZvYjl0ZTgAciExNlBxWU9HSmVJa3dzTmNWYWFIdDYxbmxMbWpvT0tlTEw=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1332</Words>
  <Characters>7599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Schrag</dc:creator>
  <cp:lastModifiedBy>Loretta McGuire</cp:lastModifiedBy>
  <cp:revision>4</cp:revision>
  <dcterms:created xsi:type="dcterms:W3CDTF">2026-04-10T17:09:00Z</dcterms:created>
  <dcterms:modified xsi:type="dcterms:W3CDTF">2026-04-13T18:29:00Z</dcterms:modified>
</cp:coreProperties>
</file>